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4EA7" w14:textId="77777777" w:rsidR="00940B2F" w:rsidRDefault="00940B2F" w:rsidP="00940B2F">
      <w:pPr>
        <w:jc w:val="center"/>
        <w:rPr>
          <w:sz w:val="56"/>
          <w:szCs w:val="56"/>
        </w:rPr>
      </w:pPr>
    </w:p>
    <w:p w14:paraId="1E8CDE7C" w14:textId="77777777" w:rsidR="00940B2F" w:rsidRDefault="00940B2F" w:rsidP="00940B2F">
      <w:pPr>
        <w:jc w:val="center"/>
        <w:rPr>
          <w:sz w:val="56"/>
          <w:szCs w:val="56"/>
        </w:rPr>
      </w:pPr>
    </w:p>
    <w:p w14:paraId="305BFA60" w14:textId="77777777" w:rsidR="00940B2F" w:rsidRDefault="00940B2F" w:rsidP="000C7234">
      <w:pPr>
        <w:rPr>
          <w:sz w:val="56"/>
          <w:szCs w:val="56"/>
        </w:rPr>
      </w:pPr>
    </w:p>
    <w:p w14:paraId="7E0748D4" w14:textId="53A109C5" w:rsidR="006006A7" w:rsidRPr="00940B2F" w:rsidRDefault="00940B2F" w:rsidP="00940B2F">
      <w:pPr>
        <w:jc w:val="center"/>
        <w:rPr>
          <w:rFonts w:ascii="Times New Roman" w:hAnsi="Times New Roman" w:cs="Times New Roman"/>
          <w:sz w:val="56"/>
          <w:szCs w:val="56"/>
        </w:rPr>
      </w:pPr>
      <w:r w:rsidRPr="00940B2F">
        <w:rPr>
          <w:rFonts w:ascii="Times New Roman" w:hAnsi="Times New Roman" w:cs="Times New Roman"/>
          <w:sz w:val="56"/>
          <w:szCs w:val="56"/>
        </w:rPr>
        <w:t>Risk Management Plan</w:t>
      </w:r>
    </w:p>
    <w:p w14:paraId="5D49B899" w14:textId="6180B3B2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217AACC0" w14:textId="7A42099A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52776091" w14:textId="1E0B61A8" w:rsidR="00940B2F" w:rsidRDefault="00940B2F" w:rsidP="000C72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54CA1" w14:textId="08D96CFA" w:rsidR="00940B2F" w:rsidRDefault="000C7234" w:rsidP="000C7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36651A" wp14:editId="79D14559">
            <wp:extent cx="2517569" cy="2026697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48" cy="204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41D3B" w14:textId="30F4363C" w:rsidR="00940B2F" w:rsidRDefault="000C7234" w:rsidP="000C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 Halls Creek Rd</w:t>
      </w:r>
    </w:p>
    <w:p w14:paraId="23D15CC3" w14:textId="0B4522B0" w:rsidR="000C7234" w:rsidRDefault="000C7234" w:rsidP="000C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Bern, NC 28560</w:t>
      </w:r>
    </w:p>
    <w:p w14:paraId="76506FA8" w14:textId="2A18473F" w:rsidR="000C7234" w:rsidRDefault="000C7234" w:rsidP="000C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252-745-5761</w:t>
      </w:r>
    </w:p>
    <w:p w14:paraId="00720E50" w14:textId="1230A76D" w:rsidR="000C7234" w:rsidRDefault="000C7234" w:rsidP="000C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252-745-770</w:t>
      </w:r>
    </w:p>
    <w:p w14:paraId="6F93C83A" w14:textId="203E98A4" w:rsidR="000C7234" w:rsidRDefault="000C7234" w:rsidP="000C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www.pbhsinc.com</w:t>
      </w:r>
    </w:p>
    <w:p w14:paraId="709F5BDF" w14:textId="2C945C78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52AC3525" w14:textId="337FA635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431809F5" w14:textId="0C42D985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7B9F6ACD" w14:textId="2DD1301D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4D2F82E7" w14:textId="32BDC4DD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3EA7F6F5" w14:textId="4CB9F4D6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14F29BCC" w14:textId="3A4FA3B9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3D724833" w14:textId="1C725DC0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lastRenderedPageBreak/>
        <w:t xml:space="preserve">The goal of the </w:t>
      </w:r>
      <w:r>
        <w:rPr>
          <w:rFonts w:ascii="Times New Roman" w:hAnsi="Times New Roman" w:cs="Times New Roman"/>
          <w:sz w:val="24"/>
          <w:szCs w:val="24"/>
        </w:rPr>
        <w:t>Pathways Behavioral Health Service Inc’s (Pathways)</w:t>
      </w:r>
      <w:r w:rsidRPr="00940B2F">
        <w:rPr>
          <w:rFonts w:ascii="Times New Roman" w:hAnsi="Times New Roman" w:cs="Times New Roman"/>
          <w:sz w:val="24"/>
          <w:szCs w:val="24"/>
        </w:rPr>
        <w:t xml:space="preserve"> Risk</w:t>
      </w:r>
    </w:p>
    <w:p w14:paraId="5206771D" w14:textId="6ECD6B0B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Management Plan is to “Promote Quality Services and Manage Risk Effectively”.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is to protect itself against accidental loss or losses which would significantly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affect</w:t>
      </w:r>
      <w:proofErr w:type="gramEnd"/>
    </w:p>
    <w:p w14:paraId="5D146FC5" w14:textId="7DDB22C0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Pathway’</w:t>
      </w:r>
      <w:r w:rsidRPr="00940B2F">
        <w:rPr>
          <w:rFonts w:ascii="Times New Roman" w:hAnsi="Times New Roman" w:cs="Times New Roman"/>
          <w:sz w:val="24"/>
          <w:szCs w:val="24"/>
        </w:rPr>
        <w:t>s clients, personnel, property, budget, or its ability to continue to fulfill its</w:t>
      </w:r>
    </w:p>
    <w:p w14:paraId="7410C968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responsibilities.</w:t>
      </w:r>
    </w:p>
    <w:p w14:paraId="430B89C0" w14:textId="02F9D7E1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Pathway</w:t>
      </w:r>
      <w:r w:rsidRPr="00940B2F">
        <w:rPr>
          <w:rFonts w:ascii="Times New Roman" w:hAnsi="Times New Roman" w:cs="Times New Roman"/>
          <w:sz w:val="24"/>
          <w:szCs w:val="24"/>
        </w:rPr>
        <w:t>’s policy for every employee to act to reduce risk of accidental loss or</w:t>
      </w:r>
    </w:p>
    <w:p w14:paraId="2CB0650A" w14:textId="592FA69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injury to the greatest extent feasible, consistent with carrying out </w:t>
      </w:r>
      <w:r>
        <w:rPr>
          <w:rFonts w:ascii="Times New Roman" w:hAnsi="Times New Roman" w:cs="Times New Roman"/>
          <w:sz w:val="24"/>
          <w:szCs w:val="24"/>
        </w:rPr>
        <w:t>Pathway</w:t>
      </w:r>
      <w:r w:rsidRPr="00940B2F">
        <w:rPr>
          <w:rFonts w:ascii="Times New Roman" w:hAnsi="Times New Roman" w:cs="Times New Roman"/>
          <w:sz w:val="24"/>
          <w:szCs w:val="24"/>
        </w:rPr>
        <w:t>’s mission of</w:t>
      </w:r>
    </w:p>
    <w:p w14:paraId="062105C1" w14:textId="38B939A0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honoring God by creating an atmosphere of teamwork, optimism, and honesty to help </w:t>
      </w:r>
      <w:proofErr w:type="spellStart"/>
      <w:r>
        <w:rPr>
          <w:rFonts w:ascii="Times New Roman" w:hAnsi="Times New Roman" w:cs="Times New Roman"/>
          <w:sz w:val="24"/>
          <w:szCs w:val="24"/>
        </w:rPr>
        <w:t>any 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disability achieve a greater quality of life</w:t>
      </w:r>
      <w:r w:rsidRPr="00940B2F">
        <w:rPr>
          <w:rFonts w:ascii="Times New Roman" w:hAnsi="Times New Roman" w:cs="Times New Roman"/>
          <w:sz w:val="24"/>
          <w:szCs w:val="24"/>
        </w:rPr>
        <w:t>, while recognizing that for every</w:t>
      </w:r>
    </w:p>
    <w:p w14:paraId="3BE67DC7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individual there is a right to experience life and take risk.</w:t>
      </w:r>
    </w:p>
    <w:p w14:paraId="14740BC5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To accomplish the goal of effective management of risks, areas of exposure are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identified</w:t>
      </w:r>
      <w:proofErr w:type="gramEnd"/>
    </w:p>
    <w:p w14:paraId="2E8F8A3D" w14:textId="38039D99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and tracked </w:t>
      </w:r>
      <w:r>
        <w:rPr>
          <w:rFonts w:ascii="Times New Roman" w:hAnsi="Times New Roman" w:cs="Times New Roman"/>
          <w:sz w:val="24"/>
          <w:szCs w:val="24"/>
        </w:rPr>
        <w:t xml:space="preserve">by the Director with help of other administrative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14:paraId="53B70BEB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Risk management includes actions taken before and after a loss occurs and is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directed</w:t>
      </w:r>
      <w:proofErr w:type="gramEnd"/>
    </w:p>
    <w:p w14:paraId="30511455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towards reducing risks and reducing the frequency and severity of losses.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When</w:t>
      </w:r>
      <w:proofErr w:type="gramEnd"/>
    </w:p>
    <w:p w14:paraId="3185D22D" w14:textId="57F8FA81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analyzing a loss exposure and its treatment the impact on</w:t>
      </w:r>
      <w:r>
        <w:rPr>
          <w:rFonts w:ascii="Times New Roman" w:hAnsi="Times New Roman" w:cs="Times New Roman"/>
          <w:sz w:val="24"/>
          <w:szCs w:val="24"/>
        </w:rPr>
        <w:t xml:space="preserve"> Pathways</w:t>
      </w:r>
      <w:r w:rsidRPr="00940B2F">
        <w:rPr>
          <w:rFonts w:ascii="Times New Roman" w:hAnsi="Times New Roman" w:cs="Times New Roman"/>
          <w:sz w:val="24"/>
          <w:szCs w:val="24"/>
        </w:rPr>
        <w:t>, as well as the</w:t>
      </w:r>
    </w:p>
    <w:p w14:paraId="75DCE541" w14:textId="42F45D5C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940B2F">
        <w:rPr>
          <w:rFonts w:ascii="Times New Roman" w:hAnsi="Times New Roman" w:cs="Times New Roman"/>
          <w:sz w:val="24"/>
          <w:szCs w:val="24"/>
        </w:rPr>
        <w:t xml:space="preserve"> evaluated.</w:t>
      </w:r>
    </w:p>
    <w:p w14:paraId="3653F7CF" w14:textId="78F7A33C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is exposed to many risks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in the course of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daily operations. Most fall into one</w:t>
      </w:r>
    </w:p>
    <w:p w14:paraId="4E568A27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of the following categories:</w:t>
      </w:r>
    </w:p>
    <w:p w14:paraId="68FEDEB8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General Liability</w:t>
      </w:r>
    </w:p>
    <w:p w14:paraId="14B32FE8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Professional Liability</w:t>
      </w:r>
    </w:p>
    <w:p w14:paraId="3941A2CF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Employee Liability</w:t>
      </w:r>
    </w:p>
    <w:p w14:paraId="260FBCA3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Liability to Persons Served</w:t>
      </w:r>
    </w:p>
    <w:p w14:paraId="44C48019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Property Loss</w:t>
      </w:r>
    </w:p>
    <w:p w14:paraId="4173127A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Vehicle Related Loss</w:t>
      </w:r>
    </w:p>
    <w:p w14:paraId="7698B286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Contractual Liability</w:t>
      </w:r>
    </w:p>
    <w:p w14:paraId="5B05C793" w14:textId="4F3E2F9B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Loss of Reputation</w:t>
      </w:r>
    </w:p>
    <w:p w14:paraId="1FB51C0F" w14:textId="0202419F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2B9C1FE5" w14:textId="23F0B1F6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63E7F5D1" w14:textId="77777777" w:rsidR="00554D45" w:rsidRPr="00940B2F" w:rsidRDefault="00554D45" w:rsidP="00940B2F">
      <w:pPr>
        <w:rPr>
          <w:rFonts w:ascii="Times New Roman" w:hAnsi="Times New Roman" w:cs="Times New Roman"/>
          <w:sz w:val="24"/>
          <w:szCs w:val="24"/>
        </w:rPr>
      </w:pPr>
    </w:p>
    <w:p w14:paraId="07C626DA" w14:textId="6B11786E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Pathways </w:t>
      </w:r>
      <w:r w:rsidRPr="00940B2F">
        <w:rPr>
          <w:rFonts w:ascii="Times New Roman" w:hAnsi="Times New Roman" w:cs="Times New Roman"/>
          <w:sz w:val="24"/>
          <w:szCs w:val="24"/>
        </w:rPr>
        <w:t xml:space="preserve"> utilizes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various methods to manage risk as outlined in the Risk Management</w:t>
      </w:r>
    </w:p>
    <w:p w14:paraId="57CD2181" w14:textId="61772A50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Control System Grid. </w:t>
      </w:r>
      <w:r>
        <w:rPr>
          <w:rFonts w:ascii="Times New Roman" w:hAnsi="Times New Roman" w:cs="Times New Roman"/>
          <w:sz w:val="24"/>
          <w:szCs w:val="24"/>
        </w:rPr>
        <w:t>The Director</w:t>
      </w:r>
      <w:r w:rsidRPr="00940B2F">
        <w:rPr>
          <w:rFonts w:ascii="Times New Roman" w:hAnsi="Times New Roman" w:cs="Times New Roman"/>
          <w:sz w:val="24"/>
          <w:szCs w:val="24"/>
        </w:rPr>
        <w:t xml:space="preserve"> is responsible for the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Pr="00940B2F">
        <w:rPr>
          <w:rFonts w:ascii="Times New Roman" w:hAnsi="Times New Roman" w:cs="Times New Roman"/>
          <w:sz w:val="24"/>
          <w:szCs w:val="24"/>
        </w:rPr>
        <w:t>review and</w:t>
      </w:r>
    </w:p>
    <w:p w14:paraId="738B476C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upkeep of the system.</w:t>
      </w:r>
    </w:p>
    <w:p w14:paraId="413FFA36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B2F">
        <w:rPr>
          <w:rFonts w:ascii="Times New Roman" w:hAnsi="Times New Roman" w:cs="Times New Roman"/>
          <w:sz w:val="24"/>
          <w:szCs w:val="24"/>
          <w:u w:val="single"/>
        </w:rPr>
        <w:t>Risk Avoidance</w:t>
      </w:r>
    </w:p>
    <w:p w14:paraId="4E6ECCBF" w14:textId="077191B5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may elect to avoid undesirably high risks by refusing to </w:t>
      </w:r>
      <w:r w:rsidR="00554D45" w:rsidRPr="00940B2F">
        <w:rPr>
          <w:rFonts w:ascii="Times New Roman" w:hAnsi="Times New Roman" w:cs="Times New Roman"/>
          <w:sz w:val="24"/>
          <w:szCs w:val="24"/>
        </w:rPr>
        <w:t>undertake.</w:t>
      </w:r>
    </w:p>
    <w:p w14:paraId="0BB1A125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business ventures that are unsafe and unsuitable for employees and clients.</w:t>
      </w:r>
    </w:p>
    <w:p w14:paraId="387FAF2E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B2F">
        <w:rPr>
          <w:rFonts w:ascii="Times New Roman" w:hAnsi="Times New Roman" w:cs="Times New Roman"/>
          <w:sz w:val="24"/>
          <w:szCs w:val="24"/>
          <w:u w:val="single"/>
        </w:rPr>
        <w:t>Loss Prevention and Loss Reduction</w:t>
      </w:r>
    </w:p>
    <w:p w14:paraId="15704E08" w14:textId="06949E19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Risks inherent in the existence and operation of </w:t>
      </w:r>
      <w:r>
        <w:rPr>
          <w:rFonts w:ascii="Times New Roman" w:hAnsi="Times New Roman" w:cs="Times New Roman"/>
          <w:sz w:val="24"/>
          <w:szCs w:val="24"/>
        </w:rPr>
        <w:t xml:space="preserve">Pathways </w:t>
      </w:r>
      <w:r w:rsidRPr="00940B2F">
        <w:rPr>
          <w:rFonts w:ascii="Times New Roman" w:hAnsi="Times New Roman" w:cs="Times New Roman"/>
          <w:sz w:val="24"/>
          <w:szCs w:val="24"/>
        </w:rPr>
        <w:t>can be reduced,</w:t>
      </w:r>
    </w:p>
    <w:p w14:paraId="29A13806" w14:textId="77777777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resulting in a decrease in both frequency and severity of accidental losses. It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769ED350" w14:textId="77777777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the responsibility of each employee to conduct business in such a way 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 xml:space="preserve">reduce or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prevent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CC5C" w14:textId="77777777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hazards to individuals and property and to evaluate the risk 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 xml:space="preserve">potential when developing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8B60B" w14:textId="4193DD9B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programs.</w:t>
      </w:r>
    </w:p>
    <w:p w14:paraId="3818636C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B2F">
        <w:rPr>
          <w:rFonts w:ascii="Times New Roman" w:hAnsi="Times New Roman" w:cs="Times New Roman"/>
          <w:sz w:val="24"/>
          <w:szCs w:val="24"/>
          <w:u w:val="single"/>
        </w:rPr>
        <w:t>Risk Retention</w:t>
      </w:r>
    </w:p>
    <w:p w14:paraId="1AAAE806" w14:textId="7498C7DB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It is the policy of the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to retain the financial responsibility for its risk of</w:t>
      </w:r>
    </w:p>
    <w:p w14:paraId="2993F417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accidental loss to the maximum extent possible without jeopardizing the financial</w:t>
      </w:r>
    </w:p>
    <w:p w14:paraId="2C07DBE4" w14:textId="1A92E5E8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positions of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or the continuation of essential programs.</w:t>
      </w:r>
    </w:p>
    <w:p w14:paraId="448B82E2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B2F">
        <w:rPr>
          <w:rFonts w:ascii="Times New Roman" w:hAnsi="Times New Roman" w:cs="Times New Roman"/>
          <w:sz w:val="24"/>
          <w:szCs w:val="24"/>
          <w:u w:val="single"/>
        </w:rPr>
        <w:t>Risk Transfer</w:t>
      </w:r>
    </w:p>
    <w:p w14:paraId="3728F5C3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The financial responsibility for risks may be transferred to others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through</w:t>
      </w:r>
      <w:proofErr w:type="gramEnd"/>
    </w:p>
    <w:p w14:paraId="396915A1" w14:textId="67B89D9E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contractual agreement or through the purchase of insurance. </w:t>
      </w:r>
      <w:r>
        <w:rPr>
          <w:rFonts w:ascii="Times New Roman" w:hAnsi="Times New Roman" w:cs="Times New Roman"/>
          <w:sz w:val="24"/>
          <w:szCs w:val="24"/>
        </w:rPr>
        <w:t xml:space="preserve">Pathways will </w:t>
      </w:r>
    </w:p>
    <w:p w14:paraId="0F6F8886" w14:textId="4D9BBD90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Pr="00940B2F">
        <w:rPr>
          <w:rFonts w:ascii="Times New Roman" w:hAnsi="Times New Roman" w:cs="Times New Roman"/>
          <w:sz w:val="24"/>
          <w:szCs w:val="24"/>
        </w:rPr>
        <w:t xml:space="preserve"> insurance at appropriate levels;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this does not alter the</w:t>
      </w:r>
    </w:p>
    <w:p w14:paraId="44D537A6" w14:textId="1F632689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responsibility of </w:t>
      </w:r>
      <w:r>
        <w:rPr>
          <w:rFonts w:ascii="Times New Roman" w:hAnsi="Times New Roman" w:cs="Times New Roman"/>
          <w:sz w:val="24"/>
          <w:szCs w:val="24"/>
        </w:rPr>
        <w:t>Pathway’s</w:t>
      </w:r>
      <w:r w:rsidRPr="00940B2F">
        <w:rPr>
          <w:rFonts w:ascii="Times New Roman" w:hAnsi="Times New Roman" w:cs="Times New Roman"/>
          <w:sz w:val="24"/>
          <w:szCs w:val="24"/>
        </w:rPr>
        <w:t xml:space="preserve"> personnel for compliance with required and</w:t>
      </w:r>
    </w:p>
    <w:p w14:paraId="0B703208" w14:textId="39CA1E60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appropriate safety and security standards.</w:t>
      </w:r>
    </w:p>
    <w:p w14:paraId="19FC2317" w14:textId="78DAF781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0355FB04" w14:textId="148B7257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44AE3BB0" w14:textId="6B349EBC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5CBA7D4B" w14:textId="79658EC5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48230451" w14:textId="02696EDF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21CF1384" w14:textId="202C72C5" w:rsid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</w:p>
    <w:p w14:paraId="218CAFD6" w14:textId="4BF97FF3" w:rsidR="00940B2F" w:rsidRPr="00940B2F" w:rsidRDefault="00940B2F" w:rsidP="00940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Risk Management Controls System</w:t>
      </w:r>
    </w:p>
    <w:p w14:paraId="6AC58D01" w14:textId="5103BBEA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Goal: TO PROMOTE QUALITY SERVICES AND MANAGE RISK EFFECTIVELY. Risk Management Plan incorporates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>systems of checks and balances that clearly define accountability and monitor critical performance variables. Control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 xml:space="preserve">are designed to minimize risks and prevent and detect illegal or unethical activity and or fraud,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and abuse. Access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 xml:space="preserve">critical information is on a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need to know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basis.</w:t>
      </w:r>
    </w:p>
    <w:p w14:paraId="37BF5A9F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B2F">
        <w:rPr>
          <w:rFonts w:ascii="Times New Roman" w:hAnsi="Times New Roman" w:cs="Times New Roman"/>
          <w:sz w:val="24"/>
          <w:szCs w:val="24"/>
          <w:u w:val="single"/>
        </w:rPr>
        <w:t>General Liability</w:t>
      </w:r>
    </w:p>
    <w:p w14:paraId="14B01DF1" w14:textId="5D4F7E38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General liability refers to the amount of loss payable to others outside the agency for injury or damage arising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>operations. It applies to personal injury, bodily injury and property loss or damage to a third party resulting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>negligence of the program operations or the employees.</w:t>
      </w:r>
    </w:p>
    <w:p w14:paraId="258781CA" w14:textId="4B3116D0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manages general liability risk by maintaining general liability insurance.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reviews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F">
        <w:rPr>
          <w:rFonts w:ascii="Times New Roman" w:hAnsi="Times New Roman" w:cs="Times New Roman"/>
          <w:sz w:val="24"/>
          <w:szCs w:val="24"/>
        </w:rPr>
        <w:t>annually with the insurance broker for adequacy of coverage and limits.</w:t>
      </w:r>
    </w:p>
    <w:p w14:paraId="1DAAEE88" w14:textId="2DDF6125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In addition,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94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present at annual inspection of UAFL homes to discuss </w:t>
      </w:r>
      <w:r w:rsidRPr="00940B2F">
        <w:rPr>
          <w:rFonts w:ascii="Times New Roman" w:hAnsi="Times New Roman" w:cs="Times New Roman"/>
          <w:sz w:val="24"/>
          <w:szCs w:val="24"/>
        </w:rPr>
        <w:t xml:space="preserve">safety issues and limit risk. </w:t>
      </w:r>
      <w:r>
        <w:rPr>
          <w:rFonts w:ascii="Times New Roman" w:hAnsi="Times New Roman" w:cs="Times New Roman"/>
          <w:sz w:val="24"/>
          <w:szCs w:val="24"/>
        </w:rPr>
        <w:t xml:space="preserve">The Director </w:t>
      </w:r>
      <w:r w:rsidRPr="00940B2F">
        <w:rPr>
          <w:rFonts w:ascii="Times New Roman" w:hAnsi="Times New Roman" w:cs="Times New Roman"/>
          <w:sz w:val="24"/>
          <w:szCs w:val="24"/>
        </w:rPr>
        <w:t>is responsible for:</w:t>
      </w:r>
    </w:p>
    <w:p w14:paraId="418DA4E2" w14:textId="316B0C14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Establishing procedures for handling suggestions and recommendations</w:t>
      </w:r>
      <w:r w:rsidR="00D419A6">
        <w:rPr>
          <w:rFonts w:ascii="Times New Roman" w:hAnsi="Times New Roman" w:cs="Times New Roman"/>
          <w:sz w:val="24"/>
          <w:szCs w:val="24"/>
        </w:rPr>
        <w:t xml:space="preserve"> by Trillium Health Resources</w:t>
      </w:r>
    </w:p>
    <w:p w14:paraId="71FB44E5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Conducting regular systematic workplace inspections to discover and report unsafe conditions and practices.</w:t>
      </w:r>
    </w:p>
    <w:p w14:paraId="4F8EFA61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Review circumstances and causes of accidents and recommend corrective measures.</w:t>
      </w:r>
    </w:p>
    <w:p w14:paraId="49A7B443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 xml:space="preserve"> Develop and revise rules, </w:t>
      </w:r>
      <w:proofErr w:type="gramStart"/>
      <w:r w:rsidRPr="00940B2F"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 w:rsidRPr="00940B2F">
        <w:rPr>
          <w:rFonts w:ascii="Times New Roman" w:hAnsi="Times New Roman" w:cs="Times New Roman"/>
          <w:sz w:val="24"/>
          <w:szCs w:val="24"/>
        </w:rPr>
        <w:t xml:space="preserve"> or procedures to comply with all current safety and health standards.</w:t>
      </w:r>
    </w:p>
    <w:p w14:paraId="41BB4867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Monitor and evaluate all safety related drills.</w:t>
      </w:r>
    </w:p>
    <w:p w14:paraId="48D57DFF" w14:textId="77777777" w:rsidR="00940B2F" w:rsidRPr="00940B2F" w:rsidRDefault="00940B2F" w:rsidP="00940B2F">
      <w:pPr>
        <w:rPr>
          <w:rFonts w:ascii="Times New Roman" w:hAnsi="Times New Roman" w:cs="Times New Roman"/>
          <w:sz w:val="24"/>
          <w:szCs w:val="24"/>
        </w:rPr>
      </w:pPr>
      <w:r w:rsidRPr="00940B2F">
        <w:rPr>
          <w:rFonts w:ascii="Times New Roman" w:hAnsi="Times New Roman" w:cs="Times New Roman"/>
          <w:sz w:val="24"/>
          <w:szCs w:val="24"/>
        </w:rPr>
        <w:t> Promote and champion all safety training to employees.</w:t>
      </w:r>
    </w:p>
    <w:p w14:paraId="7A086062" w14:textId="0BBB6B7A" w:rsidR="00940B2F" w:rsidRPr="00940B2F" w:rsidRDefault="00D419A6" w:rsidP="0094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Pathway’s </w:t>
      </w:r>
      <w:r w:rsidRPr="00940B2F">
        <w:rPr>
          <w:rFonts w:ascii="Times New Roman" w:hAnsi="Times New Roman" w:cs="Times New Roman"/>
          <w:sz w:val="24"/>
          <w:szCs w:val="24"/>
        </w:rPr>
        <w:t>overall</w:t>
      </w:r>
      <w:r w:rsidR="00940B2F" w:rsidRPr="00940B2F">
        <w:rPr>
          <w:rFonts w:ascii="Times New Roman" w:hAnsi="Times New Roman" w:cs="Times New Roman"/>
          <w:sz w:val="24"/>
          <w:szCs w:val="24"/>
        </w:rPr>
        <w:t xml:space="preserve"> goal is to make </w:t>
      </w:r>
      <w:r>
        <w:rPr>
          <w:rFonts w:ascii="Times New Roman" w:hAnsi="Times New Roman" w:cs="Times New Roman"/>
          <w:sz w:val="24"/>
          <w:szCs w:val="24"/>
        </w:rPr>
        <w:t xml:space="preserve">every area </w:t>
      </w:r>
      <w:r w:rsidR="00940B2F" w:rsidRPr="00940B2F">
        <w:rPr>
          <w:rFonts w:ascii="Times New Roman" w:hAnsi="Times New Roman" w:cs="Times New Roman"/>
          <w:sz w:val="24"/>
          <w:szCs w:val="24"/>
        </w:rPr>
        <w:t>a safer work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865"/>
        <w:gridCol w:w="1853"/>
        <w:gridCol w:w="1825"/>
        <w:gridCol w:w="1841"/>
      </w:tblGrid>
      <w:tr w:rsidR="00D419A6" w14:paraId="419AA78B" w14:textId="77777777" w:rsidTr="00D419A6">
        <w:tc>
          <w:tcPr>
            <w:tcW w:w="1966" w:type="dxa"/>
          </w:tcPr>
          <w:p w14:paraId="0D6182F9" w14:textId="6C8EA5C8" w:rsidR="00D419A6" w:rsidRDefault="00D419A6" w:rsidP="00D41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65" w:type="dxa"/>
          </w:tcPr>
          <w:p w14:paraId="70EA5130" w14:textId="178ECD55" w:rsidR="00D419A6" w:rsidRDefault="00D419A6" w:rsidP="00D41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53" w:type="dxa"/>
          </w:tcPr>
          <w:p w14:paraId="68398A42" w14:textId="3986FFF2" w:rsidR="00D419A6" w:rsidRDefault="00D419A6" w:rsidP="00D41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25" w:type="dxa"/>
          </w:tcPr>
          <w:p w14:paraId="0279EE81" w14:textId="156E6E5B" w:rsidR="00D419A6" w:rsidRDefault="00D419A6" w:rsidP="00D41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41" w:type="dxa"/>
          </w:tcPr>
          <w:p w14:paraId="1ABF8D41" w14:textId="383EF7B1" w:rsidR="00D419A6" w:rsidRDefault="00D419A6" w:rsidP="00D41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D419A6" w14:paraId="69F40B97" w14:textId="77777777" w:rsidTr="00D419A6">
        <w:tc>
          <w:tcPr>
            <w:tcW w:w="1966" w:type="dxa"/>
          </w:tcPr>
          <w:p w14:paraId="438A6F35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 xml:space="preserve">Employees and clients with disabilities and </w:t>
            </w:r>
            <w:proofErr w:type="gramStart"/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behaviors ,</w:t>
            </w:r>
            <w:proofErr w:type="gramEnd"/>
            <w:r w:rsidRPr="00D419A6">
              <w:rPr>
                <w:rFonts w:ascii="Times New Roman" w:hAnsi="Times New Roman" w:cs="Times New Roman"/>
                <w:sz w:val="18"/>
                <w:szCs w:val="18"/>
              </w:rPr>
              <w:t xml:space="preserve"> out in the community</w:t>
            </w:r>
          </w:p>
          <w:p w14:paraId="2386103B" w14:textId="77777777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 xml:space="preserve">Behavior can escalate, causing </w:t>
            </w:r>
            <w:proofErr w:type="gramStart"/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harm</w:t>
            </w:r>
            <w:proofErr w:type="gramEnd"/>
          </w:p>
          <w:p w14:paraId="65117032" w14:textId="63E60BDE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General administrative litigation risks</w:t>
            </w:r>
          </w:p>
          <w:p w14:paraId="651A616D" w14:textId="12019C5E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Medical needs</w:t>
            </w:r>
          </w:p>
        </w:tc>
        <w:tc>
          <w:tcPr>
            <w:tcW w:w="1865" w:type="dxa"/>
          </w:tcPr>
          <w:p w14:paraId="4734C40E" w14:textId="77777777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Close supervision of clients by employees</w:t>
            </w:r>
          </w:p>
          <w:p w14:paraId="460941EE" w14:textId="77777777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Orientation training</w:t>
            </w:r>
          </w:p>
          <w:p w14:paraId="62D09617" w14:textId="77777777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Liability Insurance</w:t>
            </w:r>
          </w:p>
          <w:p w14:paraId="037486AB" w14:textId="77777777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 xml:space="preserve">Crisis Training </w:t>
            </w:r>
          </w:p>
          <w:p w14:paraId="40187BF2" w14:textId="5C7E15FE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CPR Training</w:t>
            </w:r>
          </w:p>
        </w:tc>
        <w:tc>
          <w:tcPr>
            <w:tcW w:w="1853" w:type="dxa"/>
          </w:tcPr>
          <w:p w14:paraId="36547E1C" w14:textId="77777777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Director</w:t>
            </w:r>
          </w:p>
          <w:p w14:paraId="0657DB98" w14:textId="0FF77A52" w:rsidR="00D419A6" w:rsidRPr="00D419A6" w:rsidRDefault="00D419A6" w:rsidP="00D41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All Staff</w:t>
            </w:r>
          </w:p>
        </w:tc>
        <w:tc>
          <w:tcPr>
            <w:tcW w:w="1825" w:type="dxa"/>
          </w:tcPr>
          <w:p w14:paraId="32AE9DC1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 xml:space="preserve">Staff must report a crisis immediate to </w:t>
            </w:r>
            <w:proofErr w:type="gramStart"/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  <w:proofErr w:type="gramEnd"/>
          </w:p>
          <w:p w14:paraId="0234341F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5F98C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Meetings</w:t>
            </w:r>
          </w:p>
          <w:p w14:paraId="287A47C3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A1DBC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Annually at renewal</w:t>
            </w:r>
          </w:p>
          <w:p w14:paraId="40CA598F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0002D" w14:textId="097EB111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Annual training</w:t>
            </w:r>
          </w:p>
        </w:tc>
        <w:tc>
          <w:tcPr>
            <w:tcW w:w="1841" w:type="dxa"/>
          </w:tcPr>
          <w:p w14:paraId="11763FC5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 xml:space="preserve">Minutes </w:t>
            </w:r>
            <w:proofErr w:type="gramStart"/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recorded</w:t>
            </w:r>
            <w:proofErr w:type="gramEnd"/>
          </w:p>
          <w:p w14:paraId="4060ED3D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53C47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2F163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F9A74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E4A80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06344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Insurance policy current</w:t>
            </w:r>
          </w:p>
          <w:p w14:paraId="383A466B" w14:textId="77777777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3B3C2" w14:textId="6AA594DB" w:rsidR="00D419A6" w:rsidRPr="00D419A6" w:rsidRDefault="00D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9A6">
              <w:rPr>
                <w:rFonts w:ascii="Times New Roman" w:hAnsi="Times New Roman" w:cs="Times New Roman"/>
                <w:sz w:val="18"/>
                <w:szCs w:val="18"/>
              </w:rPr>
              <w:t>Training documentation</w:t>
            </w:r>
          </w:p>
        </w:tc>
      </w:tr>
    </w:tbl>
    <w:p w14:paraId="20641D72" w14:textId="27C6F65F" w:rsidR="00D419A6" w:rsidRPr="00D419A6" w:rsidRDefault="00D419A6" w:rsidP="00D419A6">
      <w:pPr>
        <w:rPr>
          <w:rFonts w:ascii="Times New Roman" w:hAnsi="Times New Roman" w:cs="Times New Roman"/>
          <w:u w:val="single"/>
        </w:rPr>
      </w:pPr>
      <w:r w:rsidRPr="00D419A6">
        <w:rPr>
          <w:rFonts w:ascii="Times New Roman" w:hAnsi="Times New Roman" w:cs="Times New Roman"/>
          <w:u w:val="single"/>
        </w:rPr>
        <w:lastRenderedPageBreak/>
        <w:t>Professional</w:t>
      </w:r>
      <w:r w:rsidRPr="00D419A6">
        <w:rPr>
          <w:rFonts w:ascii="Times New Roman" w:hAnsi="Times New Roman" w:cs="Times New Roman"/>
          <w:u w:val="single"/>
        </w:rPr>
        <w:t xml:space="preserve"> Liability</w:t>
      </w:r>
    </w:p>
    <w:p w14:paraId="161CF708" w14:textId="77C22B67" w:rsidR="00D419A6" w:rsidRPr="00D419A6" w:rsidRDefault="00D419A6" w:rsidP="00D419A6">
      <w:pPr>
        <w:rPr>
          <w:rFonts w:ascii="Times New Roman" w:hAnsi="Times New Roman" w:cs="Times New Roman"/>
        </w:rPr>
      </w:pPr>
      <w:r w:rsidRPr="00D419A6">
        <w:rPr>
          <w:rFonts w:ascii="Times New Roman" w:hAnsi="Times New Roman" w:cs="Times New Roman"/>
        </w:rPr>
        <w:t xml:space="preserve">Liability is most prevalent in areas of hiring, </w:t>
      </w:r>
      <w:proofErr w:type="gramStart"/>
      <w:r w:rsidRPr="00D419A6">
        <w:rPr>
          <w:rFonts w:ascii="Times New Roman" w:hAnsi="Times New Roman" w:cs="Times New Roman"/>
        </w:rPr>
        <w:t>treatment</w:t>
      </w:r>
      <w:proofErr w:type="gramEnd"/>
      <w:r w:rsidRPr="00D419A6">
        <w:rPr>
          <w:rFonts w:ascii="Times New Roman" w:hAnsi="Times New Roman" w:cs="Times New Roman"/>
        </w:rPr>
        <w:t xml:space="preserve"> and termination of employees. In terms of Directors</w:t>
      </w:r>
      <w:r>
        <w:rPr>
          <w:rFonts w:ascii="Times New Roman" w:hAnsi="Times New Roman" w:cs="Times New Roman"/>
        </w:rPr>
        <w:t>, QP</w:t>
      </w:r>
      <w:r w:rsidRPr="00D4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CEO</w:t>
      </w:r>
      <w:r w:rsidRPr="00D419A6">
        <w:rPr>
          <w:rFonts w:ascii="Times New Roman" w:hAnsi="Times New Roman" w:cs="Times New Roman"/>
        </w:rPr>
        <w:t xml:space="preserve"> liability, consumers and guardians rightfully expect a high level of character, </w:t>
      </w:r>
      <w:proofErr w:type="gramStart"/>
      <w:r w:rsidRPr="00D419A6">
        <w:rPr>
          <w:rFonts w:ascii="Times New Roman" w:hAnsi="Times New Roman" w:cs="Times New Roman"/>
        </w:rPr>
        <w:t>professionalism</w:t>
      </w:r>
      <w:proofErr w:type="gramEnd"/>
      <w:r w:rsidRPr="00D419A6">
        <w:rPr>
          <w:rFonts w:ascii="Times New Roman" w:hAnsi="Times New Roman" w:cs="Times New Roman"/>
        </w:rPr>
        <w:t xml:space="preserve"> and ethical</w:t>
      </w:r>
      <w:r>
        <w:rPr>
          <w:rFonts w:ascii="Times New Roman" w:hAnsi="Times New Roman" w:cs="Times New Roman"/>
        </w:rPr>
        <w:t xml:space="preserve"> </w:t>
      </w:r>
      <w:r w:rsidRPr="00D419A6">
        <w:rPr>
          <w:rFonts w:ascii="Times New Roman" w:hAnsi="Times New Roman" w:cs="Times New Roman"/>
        </w:rPr>
        <w:t>conduct. Directors</w:t>
      </w:r>
      <w:r>
        <w:rPr>
          <w:rFonts w:ascii="Times New Roman" w:hAnsi="Times New Roman" w:cs="Times New Roman"/>
        </w:rPr>
        <w:t>, QP</w:t>
      </w:r>
      <w:r w:rsidRPr="00D419A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CEO</w:t>
      </w:r>
      <w:r w:rsidRPr="00D419A6">
        <w:rPr>
          <w:rFonts w:ascii="Times New Roman" w:hAnsi="Times New Roman" w:cs="Times New Roman"/>
        </w:rPr>
        <w:t xml:space="preserve"> must exercise reasonable care in diligence in carrying out their tasks.</w:t>
      </w:r>
      <w:r>
        <w:rPr>
          <w:rFonts w:ascii="Times New Roman" w:hAnsi="Times New Roman" w:cs="Times New Roman"/>
        </w:rPr>
        <w:t xml:space="preserve"> </w:t>
      </w:r>
      <w:r w:rsidRPr="00D419A6">
        <w:rPr>
          <w:rFonts w:ascii="Times New Roman" w:hAnsi="Times New Roman" w:cs="Times New Roman"/>
        </w:rPr>
        <w:t xml:space="preserve">Negligence in fiscal management is the most common target of Directors and </w:t>
      </w:r>
      <w:r>
        <w:rPr>
          <w:rFonts w:ascii="Times New Roman" w:hAnsi="Times New Roman" w:cs="Times New Roman"/>
        </w:rPr>
        <w:t>CEO</w:t>
      </w:r>
      <w:r w:rsidRPr="00D419A6">
        <w:rPr>
          <w:rFonts w:ascii="Times New Roman" w:hAnsi="Times New Roman" w:cs="Times New Roman"/>
        </w:rPr>
        <w:t xml:space="preserve"> liability. Failure to</w:t>
      </w:r>
      <w:r>
        <w:rPr>
          <w:rFonts w:ascii="Times New Roman" w:hAnsi="Times New Roman" w:cs="Times New Roman"/>
        </w:rPr>
        <w:t xml:space="preserve"> </w:t>
      </w:r>
      <w:r w:rsidRPr="00D419A6">
        <w:rPr>
          <w:rFonts w:ascii="Times New Roman" w:hAnsi="Times New Roman" w:cs="Times New Roman"/>
        </w:rPr>
        <w:t>comply with the Americans with Disabilities Act (ADA) opens yet another arena for possible liability exposure.</w:t>
      </w:r>
    </w:p>
    <w:p w14:paraId="62CAEBC7" w14:textId="209447D9" w:rsidR="00D419A6" w:rsidRDefault="00D419A6" w:rsidP="00D4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Pathways</w:t>
      </w:r>
      <w:r w:rsidRPr="00D419A6">
        <w:rPr>
          <w:rFonts w:ascii="Times New Roman" w:hAnsi="Times New Roman" w:cs="Times New Roman"/>
        </w:rPr>
        <w:t xml:space="preserve"> manages professional liability risk by maintaining professional liability insurance. </w:t>
      </w:r>
      <w:r>
        <w:rPr>
          <w:rFonts w:ascii="Times New Roman" w:hAnsi="Times New Roman" w:cs="Times New Roman"/>
        </w:rPr>
        <w:t>Pathways</w:t>
      </w:r>
      <w:r w:rsidRPr="00D419A6">
        <w:rPr>
          <w:rFonts w:ascii="Times New Roman" w:hAnsi="Times New Roman" w:cs="Times New Roman"/>
        </w:rPr>
        <w:t xml:space="preserve"> reviews</w:t>
      </w:r>
      <w:r>
        <w:rPr>
          <w:rFonts w:ascii="Times New Roman" w:hAnsi="Times New Roman" w:cs="Times New Roman"/>
        </w:rPr>
        <w:t xml:space="preserve"> </w:t>
      </w:r>
      <w:r w:rsidRPr="00D419A6">
        <w:rPr>
          <w:rFonts w:ascii="Times New Roman" w:hAnsi="Times New Roman" w:cs="Times New Roman"/>
        </w:rPr>
        <w:t>insurance annually with the insurance broker for adequacy</w:t>
      </w:r>
      <w:r>
        <w:rPr>
          <w:rFonts w:ascii="Times New Roman" w:hAnsi="Times New Roman" w:cs="Times New Roman"/>
        </w:rPr>
        <w:t>.</w:t>
      </w:r>
    </w:p>
    <w:p w14:paraId="73951703" w14:textId="39A0BD5C" w:rsidR="00D419A6" w:rsidRDefault="00D419A6" w:rsidP="00D419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085"/>
        <w:gridCol w:w="1840"/>
        <w:gridCol w:w="1808"/>
        <w:gridCol w:w="1796"/>
      </w:tblGrid>
      <w:tr w:rsidR="00D419A6" w14:paraId="4E4D4120" w14:textId="77777777" w:rsidTr="00D419A6">
        <w:tc>
          <w:tcPr>
            <w:tcW w:w="1870" w:type="dxa"/>
          </w:tcPr>
          <w:p w14:paraId="07C3AF7A" w14:textId="42EAF799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792F9576" w14:textId="4A43868D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3185CE46" w14:textId="4FFEA686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75471763" w14:textId="3EE3D8B3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43592780" w14:textId="0FD75A63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D419A6" w14:paraId="0233B809" w14:textId="77777777" w:rsidTr="00D419A6">
        <w:tc>
          <w:tcPr>
            <w:tcW w:w="1870" w:type="dxa"/>
          </w:tcPr>
          <w:p w14:paraId="04C84A7C" w14:textId="23F44334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Pathways has financial assets. All financial information is </w:t>
            </w:r>
            <w:proofErr w:type="gramStart"/>
            <w:r>
              <w:rPr>
                <w:rFonts w:ascii="Times New Roman" w:hAnsi="Times New Roman" w:cs="Times New Roman"/>
              </w:rPr>
              <w:t>maintain</w:t>
            </w:r>
            <w:proofErr w:type="gramEnd"/>
            <w:r>
              <w:rPr>
                <w:rFonts w:ascii="Times New Roman" w:hAnsi="Times New Roman" w:cs="Times New Roman"/>
              </w:rPr>
              <w:t xml:space="preserve"> by our book keeper and company CPA. </w:t>
            </w:r>
          </w:p>
        </w:tc>
        <w:tc>
          <w:tcPr>
            <w:tcW w:w="1870" w:type="dxa"/>
          </w:tcPr>
          <w:p w14:paraId="343B43B0" w14:textId="77777777" w:rsidR="00D419A6" w:rsidRDefault="00AC3428" w:rsidP="00D419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Duties are strictly </w:t>
            </w:r>
            <w:proofErr w:type="gramStart"/>
            <w:r>
              <w:rPr>
                <w:rFonts w:ascii="Times New Roman" w:hAnsi="Times New Roman" w:cs="Times New Roman"/>
              </w:rPr>
              <w:t>implemented</w:t>
            </w:r>
            <w:proofErr w:type="gramEnd"/>
          </w:p>
          <w:p w14:paraId="61C45D8B" w14:textId="77777777" w:rsidR="00AC3428" w:rsidRDefault="00AC3428" w:rsidP="00D419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signatures required for </w:t>
            </w:r>
            <w:proofErr w:type="gramStart"/>
            <w:r>
              <w:rPr>
                <w:rFonts w:ascii="Times New Roman" w:hAnsi="Times New Roman" w:cs="Times New Roman"/>
              </w:rPr>
              <w:t>checks</w:t>
            </w:r>
            <w:proofErr w:type="gramEnd"/>
          </w:p>
          <w:p w14:paraId="12DE3311" w14:textId="5BD77C2C" w:rsidR="00AC3428" w:rsidRPr="00AC3428" w:rsidRDefault="00AC3428" w:rsidP="00AC34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 approve expenditures</w:t>
            </w:r>
          </w:p>
        </w:tc>
        <w:tc>
          <w:tcPr>
            <w:tcW w:w="1870" w:type="dxa"/>
          </w:tcPr>
          <w:p w14:paraId="15DF64BA" w14:textId="77777777" w:rsidR="00D419A6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  <w:p w14:paraId="7159D99B" w14:textId="4ECD32FE" w:rsidR="00AC3428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870" w:type="dxa"/>
          </w:tcPr>
          <w:p w14:paraId="50E4CECF" w14:textId="77777777" w:rsidR="00D419A6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Ongoing purchases approve when </w:t>
            </w:r>
            <w:proofErr w:type="gramStart"/>
            <w:r>
              <w:rPr>
                <w:rFonts w:ascii="Times New Roman" w:hAnsi="Times New Roman" w:cs="Times New Roman"/>
              </w:rPr>
              <w:t>needed</w:t>
            </w:r>
            <w:proofErr w:type="gramEnd"/>
          </w:p>
          <w:p w14:paraId="213576E4" w14:textId="77777777" w:rsidR="00AC3428" w:rsidRDefault="00AC3428" w:rsidP="00D419A6">
            <w:pPr>
              <w:rPr>
                <w:rFonts w:ascii="Times New Roman" w:hAnsi="Times New Roman" w:cs="Times New Roman"/>
              </w:rPr>
            </w:pPr>
          </w:p>
          <w:p w14:paraId="1EFE059F" w14:textId="3903F46A" w:rsidR="00AC3428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financial reports approved by Director or CEO</w:t>
            </w:r>
          </w:p>
        </w:tc>
        <w:tc>
          <w:tcPr>
            <w:tcW w:w="1870" w:type="dxa"/>
          </w:tcPr>
          <w:p w14:paraId="122A7769" w14:textId="6B745DAA" w:rsidR="00D419A6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</w:t>
            </w:r>
          </w:p>
        </w:tc>
      </w:tr>
      <w:tr w:rsidR="00D419A6" w14:paraId="3A216BAC" w14:textId="77777777" w:rsidTr="00D419A6">
        <w:tc>
          <w:tcPr>
            <w:tcW w:w="1870" w:type="dxa"/>
          </w:tcPr>
          <w:p w14:paraId="1527F04A" w14:textId="7E20A26B" w:rsidR="00D419A6" w:rsidRDefault="00D419A6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Hiring, treatment, and termination of employees</w:t>
            </w:r>
          </w:p>
        </w:tc>
        <w:tc>
          <w:tcPr>
            <w:tcW w:w="1870" w:type="dxa"/>
          </w:tcPr>
          <w:p w14:paraId="3A9ECC1D" w14:textId="77777777" w:rsidR="00D419A6" w:rsidRDefault="00AC3428" w:rsidP="00AC34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Positions are approved by </w:t>
            </w:r>
            <w:proofErr w:type="gramStart"/>
            <w:r>
              <w:rPr>
                <w:rFonts w:ascii="Times New Roman" w:hAnsi="Times New Roman" w:cs="Times New Roman"/>
              </w:rPr>
              <w:t>Director</w:t>
            </w:r>
            <w:proofErr w:type="gramEnd"/>
          </w:p>
          <w:p w14:paraId="3839F125" w14:textId="0C77349A" w:rsidR="00AC3428" w:rsidRPr="00AC3428" w:rsidRDefault="00AC3428" w:rsidP="00AC34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 authorizes hiring and termination</w:t>
            </w:r>
          </w:p>
        </w:tc>
        <w:tc>
          <w:tcPr>
            <w:tcW w:w="1870" w:type="dxa"/>
          </w:tcPr>
          <w:p w14:paraId="4E165F3F" w14:textId="77777777" w:rsidR="00D419A6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  <w:p w14:paraId="21E4F402" w14:textId="6B5A79B5" w:rsidR="00AC3428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870" w:type="dxa"/>
          </w:tcPr>
          <w:p w14:paraId="6EA04832" w14:textId="77777777" w:rsidR="00D419A6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payroll </w:t>
            </w:r>
            <w:proofErr w:type="gramStart"/>
            <w:r>
              <w:rPr>
                <w:rFonts w:ascii="Times New Roman" w:hAnsi="Times New Roman" w:cs="Times New Roman"/>
              </w:rPr>
              <w:t>period</w:t>
            </w:r>
            <w:proofErr w:type="gramEnd"/>
          </w:p>
          <w:p w14:paraId="6771A2DA" w14:textId="4AA67340" w:rsidR="00AC3428" w:rsidRDefault="00AC3428" w:rsidP="00D4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D8172E5" w14:textId="71519157" w:rsidR="00D419A6" w:rsidRDefault="00AC3428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</w:t>
            </w:r>
          </w:p>
        </w:tc>
      </w:tr>
    </w:tbl>
    <w:p w14:paraId="668D4238" w14:textId="61419F94" w:rsidR="00D419A6" w:rsidRDefault="00D419A6" w:rsidP="00D419A6">
      <w:pPr>
        <w:rPr>
          <w:rFonts w:ascii="Times New Roman" w:hAnsi="Times New Roman" w:cs="Times New Roman"/>
        </w:rPr>
      </w:pPr>
    </w:p>
    <w:p w14:paraId="2D93DD0A" w14:textId="1C938E2B" w:rsidR="00AC3428" w:rsidRDefault="00AC3428" w:rsidP="00D419A6">
      <w:pPr>
        <w:rPr>
          <w:rFonts w:ascii="Times New Roman" w:hAnsi="Times New Roman" w:cs="Times New Roman"/>
        </w:rPr>
      </w:pPr>
    </w:p>
    <w:p w14:paraId="63C1D0AD" w14:textId="1D6F5A83" w:rsidR="00AC3428" w:rsidRDefault="00AC3428" w:rsidP="00D419A6">
      <w:pPr>
        <w:rPr>
          <w:rFonts w:ascii="Times New Roman" w:hAnsi="Times New Roman" w:cs="Times New Roman"/>
        </w:rPr>
      </w:pPr>
    </w:p>
    <w:p w14:paraId="53F00903" w14:textId="3A96A57C" w:rsidR="00AC3428" w:rsidRDefault="00AC3428" w:rsidP="00D419A6">
      <w:pPr>
        <w:rPr>
          <w:rFonts w:ascii="Times New Roman" w:hAnsi="Times New Roman" w:cs="Times New Roman"/>
        </w:rPr>
      </w:pPr>
    </w:p>
    <w:p w14:paraId="40576761" w14:textId="7425CC34" w:rsidR="00AC3428" w:rsidRDefault="00AC3428" w:rsidP="00D419A6">
      <w:pPr>
        <w:rPr>
          <w:rFonts w:ascii="Times New Roman" w:hAnsi="Times New Roman" w:cs="Times New Roman"/>
        </w:rPr>
      </w:pPr>
    </w:p>
    <w:p w14:paraId="6917CA2B" w14:textId="50B3C762" w:rsidR="00AC3428" w:rsidRDefault="00AC3428" w:rsidP="00D419A6">
      <w:pPr>
        <w:rPr>
          <w:rFonts w:ascii="Times New Roman" w:hAnsi="Times New Roman" w:cs="Times New Roman"/>
        </w:rPr>
      </w:pPr>
    </w:p>
    <w:p w14:paraId="1BF4ECCB" w14:textId="1E2CFAB2" w:rsidR="00AC3428" w:rsidRDefault="00AC3428" w:rsidP="00D419A6">
      <w:pPr>
        <w:rPr>
          <w:rFonts w:ascii="Times New Roman" w:hAnsi="Times New Roman" w:cs="Times New Roman"/>
        </w:rPr>
      </w:pPr>
    </w:p>
    <w:p w14:paraId="3E9A3510" w14:textId="3CF27BB5" w:rsidR="00AC3428" w:rsidRDefault="00AC3428" w:rsidP="00D419A6">
      <w:pPr>
        <w:rPr>
          <w:rFonts w:ascii="Times New Roman" w:hAnsi="Times New Roman" w:cs="Times New Roman"/>
        </w:rPr>
      </w:pPr>
    </w:p>
    <w:p w14:paraId="3D80A0E0" w14:textId="0AA88E37" w:rsidR="00AC3428" w:rsidRDefault="00AC3428" w:rsidP="00D419A6">
      <w:pPr>
        <w:rPr>
          <w:rFonts w:ascii="Times New Roman" w:hAnsi="Times New Roman" w:cs="Times New Roman"/>
        </w:rPr>
      </w:pPr>
    </w:p>
    <w:p w14:paraId="7F64897A" w14:textId="4EFB01AF" w:rsidR="00AC3428" w:rsidRDefault="00AC3428" w:rsidP="00D419A6">
      <w:pPr>
        <w:rPr>
          <w:rFonts w:ascii="Times New Roman" w:hAnsi="Times New Roman" w:cs="Times New Roman"/>
        </w:rPr>
      </w:pPr>
    </w:p>
    <w:p w14:paraId="0E7C73DD" w14:textId="57759E3B" w:rsidR="00AC3428" w:rsidRDefault="00AC3428" w:rsidP="00D419A6">
      <w:pPr>
        <w:rPr>
          <w:rFonts w:ascii="Times New Roman" w:hAnsi="Times New Roman" w:cs="Times New Roman"/>
        </w:rPr>
      </w:pPr>
    </w:p>
    <w:p w14:paraId="56441912" w14:textId="0D82A700" w:rsidR="00AC3428" w:rsidRDefault="00AC3428" w:rsidP="00D419A6">
      <w:pPr>
        <w:rPr>
          <w:rFonts w:ascii="Times New Roman" w:hAnsi="Times New Roman" w:cs="Times New Roman"/>
        </w:rPr>
      </w:pPr>
    </w:p>
    <w:p w14:paraId="684D6E35" w14:textId="7D89E4D5" w:rsidR="00AC3428" w:rsidRDefault="00AC3428" w:rsidP="00D419A6">
      <w:pPr>
        <w:rPr>
          <w:rFonts w:ascii="Times New Roman" w:hAnsi="Times New Roman" w:cs="Times New Roman"/>
        </w:rPr>
      </w:pPr>
    </w:p>
    <w:p w14:paraId="7169578B" w14:textId="77777777" w:rsidR="00AC3428" w:rsidRPr="003814D6" w:rsidRDefault="00AC3428" w:rsidP="00AC3428">
      <w:pPr>
        <w:rPr>
          <w:rFonts w:ascii="Times New Roman" w:hAnsi="Times New Roman" w:cs="Times New Roman"/>
          <w:u w:val="single"/>
        </w:rPr>
      </w:pPr>
      <w:r w:rsidRPr="003814D6">
        <w:rPr>
          <w:rFonts w:ascii="Times New Roman" w:hAnsi="Times New Roman" w:cs="Times New Roman"/>
          <w:u w:val="single"/>
        </w:rPr>
        <w:t>Liability to Employees</w:t>
      </w:r>
    </w:p>
    <w:p w14:paraId="4734F39C" w14:textId="4DFBB9DC" w:rsidR="00AC3428" w:rsidRPr="00AC3428" w:rsidRDefault="003814D6" w:rsidP="00AC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Pathways</w:t>
      </w:r>
      <w:r w:rsidR="00AC3428" w:rsidRPr="00AC3428">
        <w:rPr>
          <w:rFonts w:ascii="Times New Roman" w:hAnsi="Times New Roman" w:cs="Times New Roman"/>
        </w:rPr>
        <w:t xml:space="preserve"> liability to its employees includes compensation for job related accidents or occupational illnesses. Three</w:t>
      </w:r>
      <w:r w:rsidR="00AC3428">
        <w:rPr>
          <w:rFonts w:ascii="Times New Roman" w:hAnsi="Times New Roman" w:cs="Times New Roman"/>
        </w:rPr>
        <w:t xml:space="preserve"> </w:t>
      </w:r>
      <w:r w:rsidR="00AC3428" w:rsidRPr="00AC3428">
        <w:rPr>
          <w:rFonts w:ascii="Times New Roman" w:hAnsi="Times New Roman" w:cs="Times New Roman"/>
        </w:rPr>
        <w:t>types of loss exposure are workers compensation claims, employer liability claims, and non-compliance with applicable</w:t>
      </w:r>
      <w:r w:rsidR="00AC3428">
        <w:rPr>
          <w:rFonts w:ascii="Times New Roman" w:hAnsi="Times New Roman" w:cs="Times New Roman"/>
        </w:rPr>
        <w:t xml:space="preserve"> </w:t>
      </w:r>
      <w:r w:rsidR="00AC3428" w:rsidRPr="00AC3428">
        <w:rPr>
          <w:rFonts w:ascii="Times New Roman" w:hAnsi="Times New Roman" w:cs="Times New Roman"/>
        </w:rPr>
        <w:t>occupational safety and health regulations.</w:t>
      </w:r>
    </w:p>
    <w:p w14:paraId="2E1CA9B4" w14:textId="3CB696C2" w:rsidR="00AC3428" w:rsidRDefault="003814D6" w:rsidP="00AC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Pathways</w:t>
      </w:r>
      <w:r w:rsidR="00AC3428" w:rsidRPr="00AC3428">
        <w:rPr>
          <w:rFonts w:ascii="Times New Roman" w:hAnsi="Times New Roman" w:cs="Times New Roman"/>
        </w:rPr>
        <w:t xml:space="preserve"> manages employee liability risk by maintaining workers compensation insurance and safety committee</w:t>
      </w:r>
      <w:r w:rsidR="00AC3428">
        <w:rPr>
          <w:rFonts w:ascii="Times New Roman" w:hAnsi="Times New Roman" w:cs="Times New Roman"/>
        </w:rPr>
        <w:t xml:space="preserve"> </w:t>
      </w:r>
      <w:r w:rsidR="00AC3428" w:rsidRPr="00AC3428">
        <w:rPr>
          <w:rFonts w:ascii="Times New Roman" w:hAnsi="Times New Roman" w:cs="Times New Roman"/>
        </w:rPr>
        <w:t xml:space="preserve">meetings. </w:t>
      </w:r>
      <w:r>
        <w:rPr>
          <w:rFonts w:ascii="Times New Roman" w:hAnsi="Times New Roman" w:cs="Times New Roman"/>
        </w:rPr>
        <w:t>Pathways</w:t>
      </w:r>
      <w:r w:rsidR="00AC3428" w:rsidRPr="00AC3428">
        <w:rPr>
          <w:rFonts w:ascii="Times New Roman" w:hAnsi="Times New Roman" w:cs="Times New Roman"/>
        </w:rPr>
        <w:t xml:space="preserve"> reviews insurance annually with the insurance broker for adequacy.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136"/>
        <w:gridCol w:w="1807"/>
        <w:gridCol w:w="1738"/>
        <w:gridCol w:w="1806"/>
      </w:tblGrid>
      <w:tr w:rsidR="003814D6" w14:paraId="3A97A104" w14:textId="77777777" w:rsidTr="003814D6">
        <w:tc>
          <w:tcPr>
            <w:tcW w:w="1870" w:type="dxa"/>
          </w:tcPr>
          <w:p w14:paraId="2D80AD41" w14:textId="168C3ECA" w:rsidR="003814D6" w:rsidRDefault="003814D6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3C837540" w14:textId="0A281335" w:rsidR="003814D6" w:rsidRDefault="003814D6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1A35DB8A" w14:textId="5833A94A" w:rsidR="003814D6" w:rsidRDefault="003814D6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1F33F4F5" w14:textId="3DC8A073" w:rsidR="003814D6" w:rsidRDefault="003814D6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27491AD8" w14:textId="665A1E94" w:rsidR="003814D6" w:rsidRDefault="003814D6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3814D6" w14:paraId="71BE52C2" w14:textId="77777777" w:rsidTr="003814D6">
        <w:tc>
          <w:tcPr>
            <w:tcW w:w="1870" w:type="dxa"/>
          </w:tcPr>
          <w:p w14:paraId="298A488E" w14:textId="77777777" w:rsidR="003814D6" w:rsidRPr="00500404" w:rsidRDefault="003814D6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Employees who work for Pathways are exposed to various occupational </w:t>
            </w:r>
            <w:proofErr w:type="gramStart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accidents</w:t>
            </w:r>
            <w:proofErr w:type="gramEnd"/>
          </w:p>
          <w:p w14:paraId="526C0BE5" w14:textId="77777777" w:rsidR="003814D6" w:rsidRPr="00500404" w:rsidRDefault="003814D6" w:rsidP="003814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Employees being injured by a </w:t>
            </w:r>
            <w:proofErr w:type="gramStart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gramEnd"/>
          </w:p>
          <w:p w14:paraId="6608FA68" w14:textId="7B28CAFD" w:rsidR="003814D6" w:rsidRPr="00500404" w:rsidRDefault="003814D6" w:rsidP="003814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Straining back while lifting</w:t>
            </w:r>
          </w:p>
        </w:tc>
        <w:tc>
          <w:tcPr>
            <w:tcW w:w="1870" w:type="dxa"/>
          </w:tcPr>
          <w:p w14:paraId="1B43135D" w14:textId="77777777" w:rsidR="003814D6" w:rsidRPr="00500404" w:rsidRDefault="00A4526C" w:rsidP="00A452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Review on injury/accident reports to determine trends and </w:t>
            </w:r>
            <w:proofErr w:type="gramStart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gramEnd"/>
          </w:p>
          <w:p w14:paraId="017B4D77" w14:textId="65115EC3" w:rsidR="00A4526C" w:rsidRPr="00500404" w:rsidRDefault="00A4526C" w:rsidP="00A452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Ongoing employee safety training</w:t>
            </w:r>
          </w:p>
        </w:tc>
        <w:tc>
          <w:tcPr>
            <w:tcW w:w="1870" w:type="dxa"/>
          </w:tcPr>
          <w:p w14:paraId="1D284D8B" w14:textId="77777777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  <w:p w14:paraId="72576DFF" w14:textId="54AC7314" w:rsidR="00A4526C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Employees</w:t>
            </w:r>
          </w:p>
        </w:tc>
        <w:tc>
          <w:tcPr>
            <w:tcW w:w="1870" w:type="dxa"/>
          </w:tcPr>
          <w:p w14:paraId="3045460F" w14:textId="77777777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Annual employee training</w:t>
            </w:r>
          </w:p>
          <w:p w14:paraId="733389DA" w14:textId="77777777" w:rsidR="00A4526C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3D071" w14:textId="03E386F6" w:rsidR="00A4526C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Reports from employees</w:t>
            </w:r>
          </w:p>
        </w:tc>
        <w:tc>
          <w:tcPr>
            <w:tcW w:w="1870" w:type="dxa"/>
          </w:tcPr>
          <w:p w14:paraId="1781A0E4" w14:textId="77777777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Injury/Accident reports</w:t>
            </w:r>
          </w:p>
          <w:p w14:paraId="3C00475B" w14:textId="0A2DBB93" w:rsidR="00A4526C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4D6" w14:paraId="41B29B79" w14:textId="77777777" w:rsidTr="003814D6">
        <w:tc>
          <w:tcPr>
            <w:tcW w:w="1870" w:type="dxa"/>
          </w:tcPr>
          <w:p w14:paraId="2D79E17A" w14:textId="3304ADEB" w:rsidR="003814D6" w:rsidRPr="00500404" w:rsidRDefault="003814D6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Exposure to hazardous and infectious diseases</w:t>
            </w:r>
          </w:p>
        </w:tc>
        <w:tc>
          <w:tcPr>
            <w:tcW w:w="1870" w:type="dxa"/>
          </w:tcPr>
          <w:p w14:paraId="37CBC8AF" w14:textId="29249FD9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Pathways emphasizes and trains workers on universal precautions</w:t>
            </w:r>
          </w:p>
        </w:tc>
        <w:tc>
          <w:tcPr>
            <w:tcW w:w="1870" w:type="dxa"/>
          </w:tcPr>
          <w:p w14:paraId="1FDEA05E" w14:textId="7FD96CF4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1870" w:type="dxa"/>
          </w:tcPr>
          <w:p w14:paraId="3ABAF1DE" w14:textId="2BA390F6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1870" w:type="dxa"/>
          </w:tcPr>
          <w:p w14:paraId="30DDA292" w14:textId="186BC640" w:rsidR="003814D6" w:rsidRPr="00500404" w:rsidRDefault="00A4526C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Ongoing, Employees sign communicable disease form</w:t>
            </w:r>
          </w:p>
        </w:tc>
      </w:tr>
    </w:tbl>
    <w:p w14:paraId="43C25350" w14:textId="79A147A2" w:rsidR="003814D6" w:rsidRDefault="003814D6" w:rsidP="00AC3428">
      <w:pPr>
        <w:rPr>
          <w:rFonts w:ascii="Times New Roman" w:hAnsi="Times New Roman" w:cs="Times New Roman"/>
        </w:rPr>
      </w:pPr>
    </w:p>
    <w:p w14:paraId="062C8676" w14:textId="77777777" w:rsidR="00A4526C" w:rsidRPr="00A4526C" w:rsidRDefault="00A4526C" w:rsidP="00A4526C">
      <w:pPr>
        <w:rPr>
          <w:rFonts w:ascii="Times New Roman" w:hAnsi="Times New Roman" w:cs="Times New Roman"/>
          <w:u w:val="single"/>
        </w:rPr>
      </w:pPr>
      <w:r w:rsidRPr="00A4526C">
        <w:rPr>
          <w:rFonts w:ascii="Times New Roman" w:hAnsi="Times New Roman" w:cs="Times New Roman"/>
          <w:u w:val="single"/>
        </w:rPr>
        <w:t>Liability to Persons Served</w:t>
      </w:r>
    </w:p>
    <w:p w14:paraId="3B460F82" w14:textId="04FAA45E" w:rsidR="00A4526C" w:rsidRDefault="00A4526C" w:rsidP="00A4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Pathways</w:t>
      </w:r>
      <w:r w:rsidRPr="00A4526C">
        <w:rPr>
          <w:rFonts w:ascii="Times New Roman" w:hAnsi="Times New Roman" w:cs="Times New Roman"/>
        </w:rPr>
        <w:t xml:space="preserve"> is responsible for the mental, physical and fiscal health of its </w:t>
      </w:r>
      <w:proofErr w:type="gramStart"/>
      <w:r w:rsidRPr="00A4526C">
        <w:rPr>
          <w:rFonts w:ascii="Times New Roman" w:hAnsi="Times New Roman" w:cs="Times New Roman"/>
        </w:rPr>
        <w:t>clients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903"/>
        <w:gridCol w:w="1865"/>
        <w:gridCol w:w="1859"/>
        <w:gridCol w:w="1857"/>
      </w:tblGrid>
      <w:tr w:rsidR="00A4526C" w14:paraId="1DAAA25B" w14:textId="77777777" w:rsidTr="00A4526C">
        <w:tc>
          <w:tcPr>
            <w:tcW w:w="1870" w:type="dxa"/>
          </w:tcPr>
          <w:p w14:paraId="71E850BB" w14:textId="01AECBB6" w:rsidR="00A4526C" w:rsidRDefault="00500404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786E05B9" w14:textId="280BE2FC" w:rsidR="00A4526C" w:rsidRDefault="00500404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2FDE8AB6" w14:textId="34365DC9" w:rsidR="00A4526C" w:rsidRDefault="00500404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077C2F61" w14:textId="4F2FC971" w:rsidR="00A4526C" w:rsidRDefault="00500404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423245C0" w14:textId="1D9F07D3" w:rsidR="00A4526C" w:rsidRDefault="00500404" w:rsidP="00A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A4526C" w14:paraId="7BC2E599" w14:textId="77777777" w:rsidTr="00A4526C">
        <w:tc>
          <w:tcPr>
            <w:tcW w:w="1870" w:type="dxa"/>
          </w:tcPr>
          <w:p w14:paraId="36233B1A" w14:textId="0B11DA2C" w:rsidR="00A4526C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Administrative litigation on abuse and neglect. Due to the variety of cognitive and physical disabilities served, staff member </w:t>
            </w:r>
            <w:proofErr w:type="gramStart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gramEnd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 encountered liability risk while performing their duties.</w:t>
            </w:r>
          </w:p>
        </w:tc>
        <w:tc>
          <w:tcPr>
            <w:tcW w:w="1870" w:type="dxa"/>
          </w:tcPr>
          <w:p w14:paraId="4DA29D77" w14:textId="77777777" w:rsidR="00A4526C" w:rsidRPr="00500404" w:rsidRDefault="00500404" w:rsidP="00500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All incidents are reported in accordance with Pathways </w:t>
            </w:r>
            <w:proofErr w:type="gramStart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Reporting</w:t>
            </w:r>
            <w:proofErr w:type="gramEnd"/>
          </w:p>
          <w:p w14:paraId="55647FF7" w14:textId="77777777" w:rsidR="00500404" w:rsidRPr="00500404" w:rsidRDefault="00500404" w:rsidP="00500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 xml:space="preserve">Proper staff to client ratios are </w:t>
            </w:r>
            <w:proofErr w:type="gramStart"/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maintained</w:t>
            </w:r>
            <w:proofErr w:type="gramEnd"/>
          </w:p>
          <w:p w14:paraId="009F1736" w14:textId="7FF72F0B" w:rsidR="00500404" w:rsidRPr="00500404" w:rsidRDefault="00500404" w:rsidP="00500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Staff receive crisis intervention training</w:t>
            </w:r>
          </w:p>
        </w:tc>
        <w:tc>
          <w:tcPr>
            <w:tcW w:w="1870" w:type="dxa"/>
          </w:tcPr>
          <w:p w14:paraId="6C2AD50B" w14:textId="77777777" w:rsidR="00A4526C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  <w:p w14:paraId="2F1E40EE" w14:textId="77777777" w:rsidR="00500404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  <w:p w14:paraId="724A2005" w14:textId="42C0D61C" w:rsidR="00500404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QP</w:t>
            </w:r>
          </w:p>
        </w:tc>
        <w:tc>
          <w:tcPr>
            <w:tcW w:w="1870" w:type="dxa"/>
          </w:tcPr>
          <w:p w14:paraId="2BC7F222" w14:textId="77777777" w:rsidR="00A4526C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Quarterly Review of incident reports</w:t>
            </w:r>
          </w:p>
          <w:p w14:paraId="61517CEE" w14:textId="77777777" w:rsidR="00500404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B62DF" w14:textId="5A8CFAEB" w:rsidR="00500404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Trends and patterns reviewed annually</w:t>
            </w:r>
          </w:p>
        </w:tc>
        <w:tc>
          <w:tcPr>
            <w:tcW w:w="1870" w:type="dxa"/>
          </w:tcPr>
          <w:p w14:paraId="4FCCB830" w14:textId="65C91241" w:rsidR="00A4526C" w:rsidRPr="00500404" w:rsidRDefault="00500404" w:rsidP="00AC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04">
              <w:rPr>
                <w:rFonts w:ascii="Times New Roman" w:hAnsi="Times New Roman" w:cs="Times New Roman"/>
                <w:sz w:val="20"/>
                <w:szCs w:val="20"/>
              </w:rPr>
              <w:t>Annual reports</w:t>
            </w:r>
          </w:p>
        </w:tc>
      </w:tr>
    </w:tbl>
    <w:p w14:paraId="3447DF75" w14:textId="445448DF" w:rsidR="00A4526C" w:rsidRDefault="00A4526C" w:rsidP="00AC3428">
      <w:pPr>
        <w:rPr>
          <w:rFonts w:ascii="Times New Roman" w:hAnsi="Times New Roman" w:cs="Times New Roman"/>
        </w:rPr>
      </w:pPr>
    </w:p>
    <w:p w14:paraId="707C63C8" w14:textId="12AFA81B" w:rsidR="00A4526C" w:rsidRPr="00500404" w:rsidRDefault="00500404" w:rsidP="00AC3428">
      <w:pPr>
        <w:rPr>
          <w:rFonts w:ascii="Times New Roman" w:hAnsi="Times New Roman" w:cs="Times New Roman"/>
          <w:u w:val="single"/>
        </w:rPr>
      </w:pPr>
      <w:r w:rsidRPr="00500404">
        <w:rPr>
          <w:rFonts w:ascii="Times New Roman" w:hAnsi="Times New Roman" w:cs="Times New Roman"/>
          <w:u w:val="single"/>
        </w:rPr>
        <w:lastRenderedPageBreak/>
        <w:t>Property Loss</w:t>
      </w:r>
    </w:p>
    <w:p w14:paraId="73982EC6" w14:textId="6226E078" w:rsidR="00500404" w:rsidRPr="00500404" w:rsidRDefault="00500404" w:rsidP="00500404">
      <w:pPr>
        <w:rPr>
          <w:rFonts w:ascii="Times New Roman" w:hAnsi="Times New Roman" w:cs="Times New Roman"/>
        </w:rPr>
      </w:pPr>
      <w:r w:rsidRPr="00500404">
        <w:rPr>
          <w:rFonts w:ascii="Times New Roman" w:hAnsi="Times New Roman" w:cs="Times New Roman"/>
        </w:rPr>
        <w:t xml:space="preserve">Physical property at risk includes real and personal property of </w:t>
      </w:r>
      <w:r>
        <w:rPr>
          <w:rFonts w:ascii="Times New Roman" w:hAnsi="Times New Roman" w:cs="Times New Roman"/>
        </w:rPr>
        <w:t>Pathways</w:t>
      </w:r>
      <w:r w:rsidRPr="00500404">
        <w:rPr>
          <w:rFonts w:ascii="Times New Roman" w:hAnsi="Times New Roman" w:cs="Times New Roman"/>
        </w:rPr>
        <w:t xml:space="preserve">, </w:t>
      </w:r>
      <w:proofErr w:type="gramStart"/>
      <w:r w:rsidRPr="00500404">
        <w:rPr>
          <w:rFonts w:ascii="Times New Roman" w:hAnsi="Times New Roman" w:cs="Times New Roman"/>
        </w:rPr>
        <w:t>employees</w:t>
      </w:r>
      <w:proofErr w:type="gramEnd"/>
      <w:r w:rsidRPr="00500404">
        <w:rPr>
          <w:rFonts w:ascii="Times New Roman" w:hAnsi="Times New Roman" w:cs="Times New Roman"/>
        </w:rPr>
        <w:t xml:space="preserve"> and clients. The loss may be a</w:t>
      </w:r>
      <w:r>
        <w:rPr>
          <w:rFonts w:ascii="Times New Roman" w:hAnsi="Times New Roman" w:cs="Times New Roman"/>
        </w:rPr>
        <w:t xml:space="preserve"> </w:t>
      </w:r>
      <w:r w:rsidRPr="00500404">
        <w:rPr>
          <w:rFonts w:ascii="Times New Roman" w:hAnsi="Times New Roman" w:cs="Times New Roman"/>
        </w:rPr>
        <w:t xml:space="preserve">result of accident or theft. Property may be destroyed, </w:t>
      </w:r>
      <w:proofErr w:type="gramStart"/>
      <w:r w:rsidRPr="00500404">
        <w:rPr>
          <w:rFonts w:ascii="Times New Roman" w:hAnsi="Times New Roman" w:cs="Times New Roman"/>
        </w:rPr>
        <w:t>damaged</w:t>
      </w:r>
      <w:proofErr w:type="gramEnd"/>
      <w:r w:rsidRPr="00500404">
        <w:rPr>
          <w:rFonts w:ascii="Times New Roman" w:hAnsi="Times New Roman" w:cs="Times New Roman"/>
        </w:rPr>
        <w:t xml:space="preserve"> or lost, causing an interruption in normal operations.</w:t>
      </w:r>
    </w:p>
    <w:p w14:paraId="77D0BF0A" w14:textId="7ADA713A" w:rsidR="00500404" w:rsidRDefault="00500404" w:rsidP="00500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Pathways</w:t>
      </w:r>
      <w:r w:rsidRPr="00500404">
        <w:rPr>
          <w:rFonts w:ascii="Times New Roman" w:hAnsi="Times New Roman" w:cs="Times New Roman"/>
        </w:rPr>
        <w:t xml:space="preserve"> manages property loss by maintaining </w:t>
      </w:r>
      <w:proofErr w:type="gramStart"/>
      <w:r>
        <w:rPr>
          <w:rFonts w:ascii="Times New Roman" w:hAnsi="Times New Roman" w:cs="Times New Roman"/>
        </w:rPr>
        <w:t>insurance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26"/>
        <w:gridCol w:w="1863"/>
        <w:gridCol w:w="1855"/>
        <w:gridCol w:w="1851"/>
      </w:tblGrid>
      <w:tr w:rsidR="00500404" w14:paraId="44B2A13E" w14:textId="77777777" w:rsidTr="00500404">
        <w:tc>
          <w:tcPr>
            <w:tcW w:w="1870" w:type="dxa"/>
          </w:tcPr>
          <w:p w14:paraId="7FB5531B" w14:textId="30165C38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6A4224C6" w14:textId="2C63948D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0689A46A" w14:textId="6324EA61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697519DF" w14:textId="6D22D7DE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4C6E7606" w14:textId="3E9176E4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500404" w14:paraId="42BDCD73" w14:textId="77777777" w:rsidTr="00500404">
        <w:tc>
          <w:tcPr>
            <w:tcW w:w="1870" w:type="dxa"/>
          </w:tcPr>
          <w:p w14:paraId="64FCB245" w14:textId="77777777" w:rsidR="00500404" w:rsidRDefault="00500404" w:rsidP="005004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Pathways</w:t>
            </w:r>
            <w:proofErr w:type="gramEnd"/>
            <w:r>
              <w:rPr>
                <w:rFonts w:ascii="Times New Roman" w:hAnsi="Times New Roman" w:cs="Times New Roman"/>
              </w:rPr>
              <w:t xml:space="preserve"> office has smoke detectors through out</w:t>
            </w:r>
          </w:p>
          <w:p w14:paraId="13E091EE" w14:textId="60BC0BFC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UAFL homes have smoke detectors as well</w:t>
            </w:r>
          </w:p>
        </w:tc>
        <w:tc>
          <w:tcPr>
            <w:tcW w:w="1870" w:type="dxa"/>
          </w:tcPr>
          <w:p w14:paraId="17D95581" w14:textId="77777777" w:rsidR="00500404" w:rsidRDefault="00500404" w:rsidP="00500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inspections</w:t>
            </w:r>
          </w:p>
          <w:p w14:paraId="294B191A" w14:textId="77340ADB" w:rsidR="00500404" w:rsidRPr="00500404" w:rsidRDefault="00500404" w:rsidP="00500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Drills</w:t>
            </w:r>
          </w:p>
        </w:tc>
        <w:tc>
          <w:tcPr>
            <w:tcW w:w="1870" w:type="dxa"/>
          </w:tcPr>
          <w:p w14:paraId="46F54539" w14:textId="7777777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  <w:p w14:paraId="410EB26B" w14:textId="64D5E6EF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QP</w:t>
            </w:r>
          </w:p>
        </w:tc>
        <w:tc>
          <w:tcPr>
            <w:tcW w:w="1870" w:type="dxa"/>
          </w:tcPr>
          <w:p w14:paraId="01B6D692" w14:textId="7777777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Ongoing, as </w:t>
            </w:r>
            <w:proofErr w:type="gramStart"/>
            <w:r>
              <w:rPr>
                <w:rFonts w:ascii="Times New Roman" w:hAnsi="Times New Roman" w:cs="Times New Roman"/>
              </w:rPr>
              <w:t>needed</w:t>
            </w:r>
            <w:proofErr w:type="gramEnd"/>
          </w:p>
          <w:p w14:paraId="6BDF80A5" w14:textId="6F67165B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annually</w:t>
            </w:r>
          </w:p>
        </w:tc>
        <w:tc>
          <w:tcPr>
            <w:tcW w:w="1870" w:type="dxa"/>
          </w:tcPr>
          <w:p w14:paraId="1BD68BDD" w14:textId="7777777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Drills</w:t>
            </w:r>
          </w:p>
          <w:p w14:paraId="7857289B" w14:textId="7914538F" w:rsidR="00500404" w:rsidRDefault="00500404" w:rsidP="00500404">
            <w:pPr>
              <w:rPr>
                <w:rFonts w:ascii="Times New Roman" w:hAnsi="Times New Roman" w:cs="Times New Roman"/>
              </w:rPr>
            </w:pPr>
          </w:p>
        </w:tc>
      </w:tr>
    </w:tbl>
    <w:p w14:paraId="2936B283" w14:textId="10C05AF4" w:rsidR="00500404" w:rsidRDefault="00500404" w:rsidP="00500404">
      <w:pPr>
        <w:rPr>
          <w:rFonts w:ascii="Times New Roman" w:hAnsi="Times New Roman" w:cs="Times New Roman"/>
        </w:rPr>
      </w:pPr>
    </w:p>
    <w:p w14:paraId="3E6E08EC" w14:textId="496718AE" w:rsidR="00500404" w:rsidRDefault="00500404" w:rsidP="00500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related loss</w:t>
      </w:r>
    </w:p>
    <w:p w14:paraId="132A9AB7" w14:textId="62CDB35C" w:rsidR="00500404" w:rsidRDefault="00500404" w:rsidP="00500404">
      <w:pPr>
        <w:rPr>
          <w:rFonts w:ascii="Times New Roman" w:hAnsi="Times New Roman" w:cs="Times New Roman"/>
        </w:rPr>
      </w:pPr>
      <w:r w:rsidRPr="00500404">
        <w:rPr>
          <w:rFonts w:ascii="Times New Roman" w:hAnsi="Times New Roman" w:cs="Times New Roman"/>
        </w:rPr>
        <w:t>Risks include property damage to the vehicle itself, in addition to liability claims for personal injury and property</w:t>
      </w:r>
      <w:r>
        <w:rPr>
          <w:rFonts w:ascii="Times New Roman" w:hAnsi="Times New Roman" w:cs="Times New Roman"/>
        </w:rPr>
        <w:t xml:space="preserve"> </w:t>
      </w:r>
      <w:r w:rsidRPr="00500404">
        <w:rPr>
          <w:rFonts w:ascii="Times New Roman" w:hAnsi="Times New Roman" w:cs="Times New Roman"/>
        </w:rPr>
        <w:t xml:space="preserve">damage </w:t>
      </w:r>
      <w:proofErr w:type="gramStart"/>
      <w:r w:rsidRPr="00500404">
        <w:rPr>
          <w:rFonts w:ascii="Times New Roman" w:hAnsi="Times New Roman" w:cs="Times New Roman"/>
        </w:rPr>
        <w:t>as a result of</w:t>
      </w:r>
      <w:proofErr w:type="gramEnd"/>
      <w:r w:rsidRPr="00500404">
        <w:rPr>
          <w:rFonts w:ascii="Times New Roman" w:hAnsi="Times New Roman" w:cs="Times New Roman"/>
        </w:rPr>
        <w:t xml:space="preserve"> vehicle accidents. </w:t>
      </w:r>
      <w:r>
        <w:rPr>
          <w:rFonts w:ascii="Times New Roman" w:hAnsi="Times New Roman" w:cs="Times New Roman"/>
        </w:rPr>
        <w:t>Pathways employees may</w:t>
      </w:r>
      <w:r w:rsidRPr="00500404">
        <w:rPr>
          <w:rFonts w:ascii="Times New Roman" w:hAnsi="Times New Roman" w:cs="Times New Roman"/>
        </w:rPr>
        <w:t xml:space="preserve"> transport clients to</w:t>
      </w:r>
      <w:r>
        <w:rPr>
          <w:rFonts w:ascii="Times New Roman" w:hAnsi="Times New Roman" w:cs="Times New Roman"/>
        </w:rPr>
        <w:t xml:space="preserve"> </w:t>
      </w:r>
      <w:r w:rsidRPr="00500404">
        <w:rPr>
          <w:rFonts w:ascii="Times New Roman" w:hAnsi="Times New Roman" w:cs="Times New Roman"/>
        </w:rPr>
        <w:t>community outings. Vehicle</w:t>
      </w:r>
      <w:r>
        <w:rPr>
          <w:rFonts w:ascii="Times New Roman" w:hAnsi="Times New Roman" w:cs="Times New Roman"/>
        </w:rPr>
        <w:t xml:space="preserve"> </w:t>
      </w:r>
      <w:r w:rsidRPr="00500404">
        <w:rPr>
          <w:rFonts w:ascii="Times New Roman" w:hAnsi="Times New Roman" w:cs="Times New Roman"/>
        </w:rPr>
        <w:t>insurance is held on vehicles and background checks</w:t>
      </w:r>
      <w:r>
        <w:rPr>
          <w:rFonts w:ascii="Times New Roman" w:hAnsi="Times New Roman" w:cs="Times New Roman"/>
        </w:rPr>
        <w:t>/driving records are required for employees who transport clients</w:t>
      </w:r>
      <w:r w:rsidRPr="00500404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75"/>
        <w:gridCol w:w="1855"/>
        <w:gridCol w:w="1838"/>
        <w:gridCol w:w="1837"/>
      </w:tblGrid>
      <w:tr w:rsidR="00500404" w14:paraId="4E7147EE" w14:textId="77777777" w:rsidTr="00500404">
        <w:tc>
          <w:tcPr>
            <w:tcW w:w="1870" w:type="dxa"/>
          </w:tcPr>
          <w:p w14:paraId="5A946FF9" w14:textId="204FF698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0B989893" w14:textId="7F202A29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7821EF34" w14:textId="3E04919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48E299BF" w14:textId="00A40652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383117F8" w14:textId="65E583E1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500404" w14:paraId="24EE6E51" w14:textId="77777777" w:rsidTr="00500404">
        <w:tc>
          <w:tcPr>
            <w:tcW w:w="1870" w:type="dxa"/>
          </w:tcPr>
          <w:p w14:paraId="6AE15032" w14:textId="4F285E58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Vehicles are maintained on a schedule</w:t>
            </w:r>
          </w:p>
        </w:tc>
        <w:tc>
          <w:tcPr>
            <w:tcW w:w="1870" w:type="dxa"/>
          </w:tcPr>
          <w:p w14:paraId="39354652" w14:textId="77777777" w:rsidR="00500404" w:rsidRDefault="00500404" w:rsidP="005004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vehicles have a first aid </w:t>
            </w:r>
            <w:proofErr w:type="gramStart"/>
            <w:r>
              <w:rPr>
                <w:rFonts w:ascii="Times New Roman" w:hAnsi="Times New Roman" w:cs="Times New Roman"/>
              </w:rPr>
              <w:t>kit</w:t>
            </w:r>
            <w:proofErr w:type="gramEnd"/>
          </w:p>
          <w:p w14:paraId="60CE8D17" w14:textId="16990263" w:rsidR="00500404" w:rsidRPr="00500404" w:rsidRDefault="00500404" w:rsidP="005004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 put submit insurance information when they renew it</w:t>
            </w:r>
          </w:p>
        </w:tc>
        <w:tc>
          <w:tcPr>
            <w:tcW w:w="1870" w:type="dxa"/>
          </w:tcPr>
          <w:p w14:paraId="4F30511D" w14:textId="7777777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  <w:p w14:paraId="6F07A02B" w14:textId="0559808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1870" w:type="dxa"/>
          </w:tcPr>
          <w:p w14:paraId="12987248" w14:textId="6FBD22BF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1870" w:type="dxa"/>
          </w:tcPr>
          <w:p w14:paraId="570AB170" w14:textId="77777777" w:rsidR="00500404" w:rsidRDefault="00500404" w:rsidP="0050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checklist</w:t>
            </w:r>
          </w:p>
          <w:p w14:paraId="7D64F3EB" w14:textId="332CC191" w:rsidR="00500404" w:rsidRDefault="00500404" w:rsidP="00500404">
            <w:pPr>
              <w:rPr>
                <w:rFonts w:ascii="Times New Roman" w:hAnsi="Times New Roman" w:cs="Times New Roman"/>
              </w:rPr>
            </w:pPr>
          </w:p>
        </w:tc>
      </w:tr>
    </w:tbl>
    <w:p w14:paraId="0866C996" w14:textId="2FF0F94D" w:rsidR="00500404" w:rsidRDefault="00500404" w:rsidP="00500404">
      <w:pPr>
        <w:rPr>
          <w:rFonts w:ascii="Times New Roman" w:hAnsi="Times New Roman" w:cs="Times New Roman"/>
        </w:rPr>
      </w:pPr>
    </w:p>
    <w:p w14:paraId="4A98DDFB" w14:textId="6588CC4F" w:rsidR="00904959" w:rsidRDefault="00904959" w:rsidP="00500404">
      <w:pPr>
        <w:rPr>
          <w:rFonts w:ascii="Times New Roman" w:hAnsi="Times New Roman" w:cs="Times New Roman"/>
        </w:rPr>
      </w:pPr>
    </w:p>
    <w:p w14:paraId="4C12E2A4" w14:textId="0B8D95A8" w:rsidR="00904959" w:rsidRDefault="00904959" w:rsidP="00500404">
      <w:pPr>
        <w:rPr>
          <w:rFonts w:ascii="Times New Roman" w:hAnsi="Times New Roman" w:cs="Times New Roman"/>
        </w:rPr>
      </w:pPr>
    </w:p>
    <w:p w14:paraId="51B30CF8" w14:textId="5D05761C" w:rsidR="00904959" w:rsidRDefault="00904959" w:rsidP="00500404">
      <w:pPr>
        <w:rPr>
          <w:rFonts w:ascii="Times New Roman" w:hAnsi="Times New Roman" w:cs="Times New Roman"/>
        </w:rPr>
      </w:pPr>
    </w:p>
    <w:p w14:paraId="3590FF37" w14:textId="169BC22A" w:rsidR="00904959" w:rsidRDefault="00904959" w:rsidP="00500404">
      <w:pPr>
        <w:rPr>
          <w:rFonts w:ascii="Times New Roman" w:hAnsi="Times New Roman" w:cs="Times New Roman"/>
        </w:rPr>
      </w:pPr>
    </w:p>
    <w:p w14:paraId="70748F49" w14:textId="42A9CF0B" w:rsidR="00904959" w:rsidRDefault="00904959" w:rsidP="00500404">
      <w:pPr>
        <w:rPr>
          <w:rFonts w:ascii="Times New Roman" w:hAnsi="Times New Roman" w:cs="Times New Roman"/>
        </w:rPr>
      </w:pPr>
    </w:p>
    <w:p w14:paraId="0778A5A7" w14:textId="3A77A42D" w:rsidR="00904959" w:rsidRDefault="00904959" w:rsidP="00500404">
      <w:pPr>
        <w:rPr>
          <w:rFonts w:ascii="Times New Roman" w:hAnsi="Times New Roman" w:cs="Times New Roman"/>
        </w:rPr>
      </w:pPr>
    </w:p>
    <w:p w14:paraId="1AE22825" w14:textId="712AC617" w:rsidR="00904959" w:rsidRDefault="00904959" w:rsidP="00500404">
      <w:pPr>
        <w:rPr>
          <w:rFonts w:ascii="Times New Roman" w:hAnsi="Times New Roman" w:cs="Times New Roman"/>
        </w:rPr>
      </w:pPr>
    </w:p>
    <w:p w14:paraId="10FE5878" w14:textId="0894ADAB" w:rsidR="00904959" w:rsidRDefault="00904959" w:rsidP="00500404">
      <w:pPr>
        <w:rPr>
          <w:rFonts w:ascii="Times New Roman" w:hAnsi="Times New Roman" w:cs="Times New Roman"/>
        </w:rPr>
      </w:pPr>
    </w:p>
    <w:p w14:paraId="79C74206" w14:textId="77777777" w:rsidR="00904959" w:rsidRPr="00904959" w:rsidRDefault="00904959" w:rsidP="00904959">
      <w:pPr>
        <w:rPr>
          <w:rFonts w:ascii="Times New Roman" w:hAnsi="Times New Roman" w:cs="Times New Roman"/>
          <w:u w:val="single"/>
        </w:rPr>
      </w:pPr>
      <w:r w:rsidRPr="00904959">
        <w:rPr>
          <w:rFonts w:ascii="Times New Roman" w:hAnsi="Times New Roman" w:cs="Times New Roman"/>
          <w:u w:val="single"/>
        </w:rPr>
        <w:lastRenderedPageBreak/>
        <w:t>Contractual Liability</w:t>
      </w:r>
    </w:p>
    <w:p w14:paraId="00C3786D" w14:textId="32B4AE26" w:rsidR="00904959" w:rsidRPr="00904959" w:rsidRDefault="00904959" w:rsidP="00904959">
      <w:pPr>
        <w:rPr>
          <w:rFonts w:ascii="Times New Roman" w:hAnsi="Times New Roman" w:cs="Times New Roman"/>
        </w:rPr>
      </w:pPr>
      <w:r w:rsidRPr="00904959">
        <w:rPr>
          <w:rFonts w:ascii="Times New Roman" w:hAnsi="Times New Roman" w:cs="Times New Roman"/>
        </w:rPr>
        <w:t>When risk is contractually transferred form one party to another, loss exposures can be increased or decreased.</w:t>
      </w:r>
      <w:r>
        <w:rPr>
          <w:rFonts w:ascii="Times New Roman" w:hAnsi="Times New Roman" w:cs="Times New Roman"/>
        </w:rPr>
        <w:t xml:space="preserve"> </w:t>
      </w:r>
      <w:r w:rsidRPr="00904959">
        <w:rPr>
          <w:rFonts w:ascii="Times New Roman" w:hAnsi="Times New Roman" w:cs="Times New Roman"/>
        </w:rPr>
        <w:t>Contractual liabilities can arise out of leases, rental agreements, special service agreements, joint use agreements,</w:t>
      </w:r>
      <w:r>
        <w:rPr>
          <w:rFonts w:ascii="Times New Roman" w:hAnsi="Times New Roman" w:cs="Times New Roman"/>
        </w:rPr>
        <w:t xml:space="preserve"> </w:t>
      </w:r>
      <w:r w:rsidRPr="00904959">
        <w:rPr>
          <w:rFonts w:ascii="Times New Roman" w:hAnsi="Times New Roman" w:cs="Times New Roman"/>
        </w:rPr>
        <w:t>cooperative adventures, and contractual labor.</w:t>
      </w:r>
    </w:p>
    <w:p w14:paraId="4AD723D4" w14:textId="623E41AF" w:rsidR="00904959" w:rsidRDefault="00904959" w:rsidP="00904959">
      <w:pPr>
        <w:rPr>
          <w:rFonts w:ascii="Times New Roman" w:hAnsi="Times New Roman" w:cs="Times New Roman"/>
        </w:rPr>
      </w:pPr>
      <w:r w:rsidRPr="00904959">
        <w:rPr>
          <w:rFonts w:ascii="Times New Roman" w:hAnsi="Times New Roman" w:cs="Times New Roman"/>
        </w:rPr>
        <w:t xml:space="preserve">Contractually liability is managed through indemnification clause within contracts.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4959" w14:paraId="4B53A475" w14:textId="77777777" w:rsidTr="00904959">
        <w:tc>
          <w:tcPr>
            <w:tcW w:w="1870" w:type="dxa"/>
          </w:tcPr>
          <w:p w14:paraId="6378B7A9" w14:textId="3C553192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292AB32D" w14:textId="734B0A7F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66289239" w14:textId="07D41204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3D7E7C7C" w14:textId="2A8607DF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387A6A7A" w14:textId="5F1C7D8C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904959" w14:paraId="5E0240BD" w14:textId="77777777" w:rsidTr="00904959">
        <w:tc>
          <w:tcPr>
            <w:tcW w:w="1870" w:type="dxa"/>
          </w:tcPr>
          <w:p w14:paraId="62D90A0C" w14:textId="5A913E7E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transfer through contractual relationships</w:t>
            </w:r>
          </w:p>
        </w:tc>
        <w:tc>
          <w:tcPr>
            <w:tcW w:w="1870" w:type="dxa"/>
          </w:tcPr>
          <w:p w14:paraId="33AA1DDA" w14:textId="7777777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Indemnification clauses </w:t>
            </w:r>
          </w:p>
          <w:p w14:paraId="3B635DA1" w14:textId="2BC88478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review</w:t>
            </w:r>
          </w:p>
        </w:tc>
        <w:tc>
          <w:tcPr>
            <w:tcW w:w="1870" w:type="dxa"/>
          </w:tcPr>
          <w:p w14:paraId="6E0BB936" w14:textId="2C72CD1B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870" w:type="dxa"/>
          </w:tcPr>
          <w:p w14:paraId="52CD30A5" w14:textId="4D416B1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going</w:t>
            </w:r>
          </w:p>
        </w:tc>
        <w:tc>
          <w:tcPr>
            <w:tcW w:w="1870" w:type="dxa"/>
          </w:tcPr>
          <w:p w14:paraId="24D016AA" w14:textId="4D8A2C5A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 approval</w:t>
            </w:r>
          </w:p>
        </w:tc>
      </w:tr>
    </w:tbl>
    <w:p w14:paraId="096AB8F5" w14:textId="48D45CCD" w:rsidR="00904959" w:rsidRDefault="00904959" w:rsidP="00904959">
      <w:pPr>
        <w:rPr>
          <w:rFonts w:ascii="Times New Roman" w:hAnsi="Times New Roman" w:cs="Times New Roman"/>
        </w:rPr>
      </w:pPr>
    </w:p>
    <w:p w14:paraId="775D6398" w14:textId="77777777" w:rsidR="00904959" w:rsidRPr="00904959" w:rsidRDefault="00904959" w:rsidP="00904959">
      <w:pPr>
        <w:rPr>
          <w:rFonts w:ascii="Times New Roman" w:hAnsi="Times New Roman" w:cs="Times New Roman"/>
          <w:u w:val="single"/>
        </w:rPr>
      </w:pPr>
      <w:r w:rsidRPr="00904959">
        <w:rPr>
          <w:rFonts w:ascii="Times New Roman" w:hAnsi="Times New Roman" w:cs="Times New Roman"/>
          <w:u w:val="single"/>
        </w:rPr>
        <w:t>Business Loss / Interruption</w:t>
      </w:r>
    </w:p>
    <w:p w14:paraId="15F8F1BA" w14:textId="613627FF" w:rsidR="00904959" w:rsidRDefault="00904959" w:rsidP="00904959">
      <w:pPr>
        <w:rPr>
          <w:rFonts w:ascii="Times New Roman" w:hAnsi="Times New Roman" w:cs="Times New Roman"/>
        </w:rPr>
      </w:pPr>
      <w:r w:rsidRPr="00904959">
        <w:rPr>
          <w:rFonts w:ascii="Times New Roman" w:hAnsi="Times New Roman" w:cs="Times New Roman"/>
        </w:rPr>
        <w:t xml:space="preserve">Loss or reductions of funding and major losses of facilities all create risk. Risk is managed through long range planning </w:t>
      </w:r>
      <w:r>
        <w:rPr>
          <w:rFonts w:ascii="Times New Roman" w:hAnsi="Times New Roman" w:cs="Times New Roman"/>
        </w:rPr>
        <w:t>and budgeting.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4959" w14:paraId="0F913FE3" w14:textId="77777777" w:rsidTr="00904959">
        <w:tc>
          <w:tcPr>
            <w:tcW w:w="1870" w:type="dxa"/>
          </w:tcPr>
          <w:p w14:paraId="04B5747E" w14:textId="2B071BD3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4042B8CD" w14:textId="0B8D679D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5AB85EB2" w14:textId="6750AF88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6E15C4C7" w14:textId="3E8E772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542AF8A2" w14:textId="6465AD5A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904959" w14:paraId="56CE705C" w14:textId="77777777" w:rsidTr="00904959">
        <w:tc>
          <w:tcPr>
            <w:tcW w:w="1870" w:type="dxa"/>
          </w:tcPr>
          <w:p w14:paraId="524CA38E" w14:textId="7A066E83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 in funding would impact Pathways services long term and business stability</w:t>
            </w:r>
          </w:p>
        </w:tc>
        <w:tc>
          <w:tcPr>
            <w:tcW w:w="1870" w:type="dxa"/>
          </w:tcPr>
          <w:p w14:paraId="3AC00366" w14:textId="7777777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planning</w:t>
            </w:r>
          </w:p>
          <w:p w14:paraId="612B7259" w14:textId="4B3C92C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planning</w:t>
            </w:r>
          </w:p>
        </w:tc>
        <w:tc>
          <w:tcPr>
            <w:tcW w:w="1870" w:type="dxa"/>
          </w:tcPr>
          <w:p w14:paraId="512AAF57" w14:textId="7777777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  <w:p w14:paraId="5ACEB285" w14:textId="0A8FDC22" w:rsidR="00904959" w:rsidRDefault="00554D45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Bookkeeper</w:t>
            </w:r>
          </w:p>
        </w:tc>
        <w:tc>
          <w:tcPr>
            <w:tcW w:w="1870" w:type="dxa"/>
          </w:tcPr>
          <w:p w14:paraId="46A391A0" w14:textId="3757A7EE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going</w:t>
            </w:r>
          </w:p>
        </w:tc>
        <w:tc>
          <w:tcPr>
            <w:tcW w:w="1870" w:type="dxa"/>
          </w:tcPr>
          <w:p w14:paraId="6F7E11F2" w14:textId="77777777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plan</w:t>
            </w:r>
          </w:p>
          <w:p w14:paraId="0C1683E4" w14:textId="37B0B58A" w:rsidR="00904959" w:rsidRDefault="00904959" w:rsidP="00904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Reports</w:t>
            </w:r>
          </w:p>
        </w:tc>
      </w:tr>
    </w:tbl>
    <w:p w14:paraId="75A94EA8" w14:textId="11314DC5" w:rsidR="00904959" w:rsidRDefault="00904959" w:rsidP="00904959">
      <w:pPr>
        <w:rPr>
          <w:rFonts w:ascii="Times New Roman" w:hAnsi="Times New Roman" w:cs="Times New Roman"/>
        </w:rPr>
      </w:pPr>
    </w:p>
    <w:p w14:paraId="7CEE7419" w14:textId="77777777" w:rsidR="00C26561" w:rsidRPr="00C26561" w:rsidRDefault="00C26561" w:rsidP="00C26561">
      <w:pPr>
        <w:rPr>
          <w:rFonts w:ascii="Times New Roman" w:hAnsi="Times New Roman" w:cs="Times New Roman"/>
          <w:u w:val="single"/>
        </w:rPr>
      </w:pPr>
      <w:r w:rsidRPr="00C26561">
        <w:rPr>
          <w:rFonts w:ascii="Times New Roman" w:hAnsi="Times New Roman" w:cs="Times New Roman"/>
          <w:u w:val="single"/>
        </w:rPr>
        <w:t>Loss of Reputation</w:t>
      </w:r>
    </w:p>
    <w:p w14:paraId="2B8141DB" w14:textId="4ECDA728" w:rsidR="00904959" w:rsidRDefault="00C26561" w:rsidP="00C26561">
      <w:pPr>
        <w:rPr>
          <w:rFonts w:ascii="Times New Roman" w:hAnsi="Times New Roman" w:cs="Times New Roman"/>
        </w:rPr>
      </w:pPr>
      <w:r w:rsidRPr="00C26561">
        <w:rPr>
          <w:rFonts w:ascii="Times New Roman" w:hAnsi="Times New Roman" w:cs="Times New Roman"/>
        </w:rPr>
        <w:t>Loss of reputation could result from negative publicity arising from negligent or unethical behavior of staff and/or</w:t>
      </w:r>
      <w:r>
        <w:rPr>
          <w:rFonts w:ascii="Times New Roman" w:hAnsi="Times New Roman" w:cs="Times New Roman"/>
        </w:rPr>
        <w:t xml:space="preserve"> </w:t>
      </w:r>
      <w:r w:rsidRPr="00C26561">
        <w:rPr>
          <w:rFonts w:ascii="Times New Roman" w:hAnsi="Times New Roman" w:cs="Times New Roman"/>
        </w:rPr>
        <w:t xml:space="preserve">organization. Loss of reputation is managed through the </w:t>
      </w:r>
      <w:r w:rsidR="00554D45" w:rsidRPr="00C26561">
        <w:rPr>
          <w:rFonts w:ascii="Times New Roman" w:hAnsi="Times New Roman" w:cs="Times New Roman"/>
        </w:rPr>
        <w:t>long-range</w:t>
      </w:r>
      <w:r w:rsidRPr="00C26561">
        <w:rPr>
          <w:rFonts w:ascii="Times New Roman" w:hAnsi="Times New Roman" w:cs="Times New Roman"/>
        </w:rPr>
        <w:t xml:space="preserve"> plannin</w:t>
      </w:r>
      <w:r w:rsidR="00B229FB">
        <w:rPr>
          <w:rFonts w:ascii="Times New Roman" w:hAnsi="Times New Roman" w:cs="Times New Roman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34"/>
        <w:gridCol w:w="1731"/>
        <w:gridCol w:w="1567"/>
        <w:gridCol w:w="1673"/>
      </w:tblGrid>
      <w:tr w:rsidR="00B229FB" w14:paraId="71489805" w14:textId="77777777" w:rsidTr="00B229FB">
        <w:tc>
          <w:tcPr>
            <w:tcW w:w="1870" w:type="dxa"/>
          </w:tcPr>
          <w:p w14:paraId="03D052DB" w14:textId="6A679AB2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870" w:type="dxa"/>
          </w:tcPr>
          <w:p w14:paraId="6A074238" w14:textId="617AC4B1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1870" w:type="dxa"/>
          </w:tcPr>
          <w:p w14:paraId="3384540F" w14:textId="40607D89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870" w:type="dxa"/>
          </w:tcPr>
          <w:p w14:paraId="769984A2" w14:textId="283FFA88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</w:t>
            </w:r>
          </w:p>
        </w:tc>
        <w:tc>
          <w:tcPr>
            <w:tcW w:w="1870" w:type="dxa"/>
          </w:tcPr>
          <w:p w14:paraId="7A823C1A" w14:textId="1054B9CD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Report</w:t>
            </w:r>
          </w:p>
        </w:tc>
      </w:tr>
      <w:tr w:rsidR="00B229FB" w14:paraId="40CFA6E8" w14:textId="77777777" w:rsidTr="00B229FB">
        <w:tc>
          <w:tcPr>
            <w:tcW w:w="1870" w:type="dxa"/>
          </w:tcPr>
          <w:p w14:paraId="6C41395E" w14:textId="77777777" w:rsidR="00B229FB" w:rsidRP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229FB">
              <w:rPr>
                <w:rFonts w:ascii="Times New Roman" w:hAnsi="Times New Roman" w:cs="Times New Roman"/>
              </w:rPr>
              <w:t>Loss of CARF accreditation,</w:t>
            </w:r>
          </w:p>
          <w:p w14:paraId="19C532DD" w14:textId="77777777" w:rsid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229FB">
              <w:rPr>
                <w:rFonts w:ascii="Times New Roman" w:hAnsi="Times New Roman" w:cs="Times New Roman"/>
              </w:rPr>
              <w:t>Licensure by state of NC</w:t>
            </w:r>
          </w:p>
          <w:p w14:paraId="290F3C89" w14:textId="77777777" w:rsid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Abuse/Neglect by staff</w:t>
            </w:r>
          </w:p>
          <w:p w14:paraId="08FCEB49" w14:textId="3EEFA9C6" w:rsidR="00B229FB" w:rsidRP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press</w:t>
            </w:r>
          </w:p>
        </w:tc>
        <w:tc>
          <w:tcPr>
            <w:tcW w:w="1870" w:type="dxa"/>
          </w:tcPr>
          <w:p w14:paraId="7CC02086" w14:textId="77777777" w:rsid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CARF Accreditation</w:t>
            </w:r>
          </w:p>
          <w:p w14:paraId="74618BC5" w14:textId="77777777" w:rsid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 state inspections</w:t>
            </w:r>
          </w:p>
          <w:p w14:paraId="51C57668" w14:textId="77777777" w:rsid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training</w:t>
            </w:r>
          </w:p>
          <w:p w14:paraId="69DAFF8C" w14:textId="0FB63D27" w:rsidR="00B229FB" w:rsidRPr="00B229FB" w:rsidRDefault="00B229FB" w:rsidP="00B229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policy</w:t>
            </w:r>
          </w:p>
        </w:tc>
        <w:tc>
          <w:tcPr>
            <w:tcW w:w="1870" w:type="dxa"/>
          </w:tcPr>
          <w:p w14:paraId="68F3A47A" w14:textId="77777777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  <w:p w14:paraId="118A8843" w14:textId="78B2C307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staff</w:t>
            </w:r>
          </w:p>
        </w:tc>
        <w:tc>
          <w:tcPr>
            <w:tcW w:w="1870" w:type="dxa"/>
          </w:tcPr>
          <w:p w14:paraId="55ED1826" w14:textId="77777777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  <w:p w14:paraId="0A9A231F" w14:textId="49FE5644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1870" w:type="dxa"/>
          </w:tcPr>
          <w:p w14:paraId="40C7D8A8" w14:textId="77777777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CARF Certification</w:t>
            </w:r>
          </w:p>
          <w:p w14:paraId="2A66EEB9" w14:textId="77777777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license</w:t>
            </w:r>
          </w:p>
          <w:p w14:paraId="56421941" w14:textId="6D56BAB0" w:rsidR="00B229FB" w:rsidRDefault="00B229FB" w:rsidP="00C2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Surveys</w:t>
            </w:r>
          </w:p>
        </w:tc>
      </w:tr>
    </w:tbl>
    <w:p w14:paraId="033FD060" w14:textId="3344E627" w:rsidR="00B229FB" w:rsidRDefault="00B229FB" w:rsidP="00C26561">
      <w:pPr>
        <w:rPr>
          <w:rFonts w:ascii="Times New Roman" w:hAnsi="Times New Roman" w:cs="Times New Roman"/>
        </w:rPr>
      </w:pPr>
    </w:p>
    <w:p w14:paraId="55F25FE6" w14:textId="4E55EF11" w:rsidR="00B229FB" w:rsidRDefault="00B229FB" w:rsidP="00C26561">
      <w:pPr>
        <w:rPr>
          <w:rFonts w:ascii="Times New Roman" w:hAnsi="Times New Roman" w:cs="Times New Roman"/>
        </w:rPr>
      </w:pPr>
    </w:p>
    <w:p w14:paraId="51C14A53" w14:textId="64C720F2" w:rsidR="00B229FB" w:rsidRPr="00940B2F" w:rsidRDefault="00B229FB" w:rsidP="00B22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Pathways</w:t>
      </w:r>
      <w:r w:rsidRPr="00B229FB">
        <w:rPr>
          <w:rFonts w:ascii="Times New Roman" w:hAnsi="Times New Roman" w:cs="Times New Roman"/>
        </w:rPr>
        <w:t xml:space="preserve"> administrative team met on November </w:t>
      </w:r>
      <w:r>
        <w:rPr>
          <w:rFonts w:ascii="Times New Roman" w:hAnsi="Times New Roman" w:cs="Times New Roman"/>
        </w:rPr>
        <w:t>20</w:t>
      </w:r>
      <w:r w:rsidRPr="00B229FB">
        <w:rPr>
          <w:rFonts w:ascii="Times New Roman" w:hAnsi="Times New Roman" w:cs="Times New Roman"/>
          <w:vertAlign w:val="superscript"/>
        </w:rPr>
        <w:t>th</w:t>
      </w:r>
      <w:r w:rsidRPr="00B229FB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20, virtually,</w:t>
      </w:r>
      <w:r w:rsidRPr="00B229FB">
        <w:rPr>
          <w:rFonts w:ascii="Times New Roman" w:hAnsi="Times New Roman" w:cs="Times New Roman"/>
        </w:rPr>
        <w:t xml:space="preserve"> to review and</w:t>
      </w:r>
      <w:r>
        <w:rPr>
          <w:rFonts w:ascii="Times New Roman" w:hAnsi="Times New Roman" w:cs="Times New Roman"/>
        </w:rPr>
        <w:t xml:space="preserve"> </w:t>
      </w:r>
      <w:r w:rsidRPr="00B229FB">
        <w:rPr>
          <w:rFonts w:ascii="Times New Roman" w:hAnsi="Times New Roman" w:cs="Times New Roman"/>
        </w:rPr>
        <w:t>discuss the Risk Management Plan. All areas of the plan were reviewed and updated as needed. In addition, during 2</w:t>
      </w:r>
      <w:r>
        <w:rPr>
          <w:rFonts w:ascii="Times New Roman" w:hAnsi="Times New Roman" w:cs="Times New Roman"/>
        </w:rPr>
        <w:t>020</w:t>
      </w:r>
      <w:r w:rsidRPr="00B229F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Director implemented a Pandemic Response Plan in response to the pandemic that hit earlier in the year</w:t>
      </w:r>
      <w:r w:rsidR="00554D45">
        <w:rPr>
          <w:rFonts w:ascii="Times New Roman" w:hAnsi="Times New Roman" w:cs="Times New Roman"/>
        </w:rPr>
        <w:t xml:space="preserve"> to mitigate risk</w:t>
      </w:r>
      <w:r>
        <w:rPr>
          <w:rFonts w:ascii="Times New Roman" w:hAnsi="Times New Roman" w:cs="Times New Roman"/>
        </w:rPr>
        <w:t>.</w:t>
      </w:r>
    </w:p>
    <w:sectPr w:rsidR="00B229FB" w:rsidRPr="0094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95C"/>
    <w:multiLevelType w:val="hybridMultilevel"/>
    <w:tmpl w:val="631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DF0"/>
    <w:multiLevelType w:val="hybridMultilevel"/>
    <w:tmpl w:val="877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12DA"/>
    <w:multiLevelType w:val="hybridMultilevel"/>
    <w:tmpl w:val="596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727F"/>
    <w:multiLevelType w:val="hybridMultilevel"/>
    <w:tmpl w:val="CC1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40E2"/>
    <w:multiLevelType w:val="hybridMultilevel"/>
    <w:tmpl w:val="D3B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67C8"/>
    <w:multiLevelType w:val="hybridMultilevel"/>
    <w:tmpl w:val="841E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24CC"/>
    <w:multiLevelType w:val="hybridMultilevel"/>
    <w:tmpl w:val="16A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0A01"/>
    <w:multiLevelType w:val="hybridMultilevel"/>
    <w:tmpl w:val="D0F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F"/>
    <w:rsid w:val="000C7234"/>
    <w:rsid w:val="00274D01"/>
    <w:rsid w:val="003814D6"/>
    <w:rsid w:val="00500404"/>
    <w:rsid w:val="00554D45"/>
    <w:rsid w:val="006006A7"/>
    <w:rsid w:val="00904959"/>
    <w:rsid w:val="00940B2F"/>
    <w:rsid w:val="00A4526C"/>
    <w:rsid w:val="00AC3428"/>
    <w:rsid w:val="00B229FB"/>
    <w:rsid w:val="00C26561"/>
    <w:rsid w:val="00D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7245"/>
  <w15:chartTrackingRefBased/>
  <w15:docId w15:val="{D8F2F377-4FAA-4216-94DE-C2C521F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davis</dc:creator>
  <cp:keywords/>
  <dc:description/>
  <cp:lastModifiedBy>charlene davis</cp:lastModifiedBy>
  <cp:revision>4</cp:revision>
  <cp:lastPrinted>2021-04-13T15:11:00Z</cp:lastPrinted>
  <dcterms:created xsi:type="dcterms:W3CDTF">2021-04-12T15:49:00Z</dcterms:created>
  <dcterms:modified xsi:type="dcterms:W3CDTF">2021-04-13T15:23:00Z</dcterms:modified>
</cp:coreProperties>
</file>